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37" w:type="dxa"/>
        <w:tblLook w:val="04A0" w:firstRow="1" w:lastRow="0" w:firstColumn="1" w:lastColumn="0" w:noHBand="0" w:noVBand="1"/>
      </w:tblPr>
      <w:tblGrid>
        <w:gridCol w:w="1668"/>
        <w:gridCol w:w="3118"/>
        <w:gridCol w:w="284"/>
        <w:gridCol w:w="1275"/>
        <w:gridCol w:w="3792"/>
      </w:tblGrid>
      <w:tr w:rsidR="00985F64" w:rsidRPr="00673929" w14:paraId="41AE7E92" w14:textId="77777777" w:rsidTr="008237D7">
        <w:trPr>
          <w:trHeight w:val="454"/>
        </w:trPr>
        <w:tc>
          <w:tcPr>
            <w:tcW w:w="10137" w:type="dxa"/>
            <w:gridSpan w:val="5"/>
            <w:shd w:val="clear" w:color="auto" w:fill="DBE5F1" w:themeFill="accent1" w:themeFillTint="33"/>
          </w:tcPr>
          <w:p w14:paraId="4EE75522" w14:textId="77777777" w:rsidR="009D7F9A" w:rsidRPr="002D3556" w:rsidRDefault="00902F11" w:rsidP="00C24421">
            <w:pPr>
              <w:jc w:val="center"/>
              <w:rPr>
                <w:rFonts w:ascii="Arial" w:hAnsi="Arial" w:cs="Arial"/>
                <w:b/>
                <w:sz w:val="20"/>
                <w:szCs w:val="20"/>
                <w:shd w:val="clear" w:color="auto" w:fill="DBE5F1" w:themeFill="accent1" w:themeFillTint="33"/>
                <w:lang w:val="en-US"/>
              </w:rPr>
            </w:pPr>
            <w:r w:rsidRPr="002D3556">
              <w:rPr>
                <w:rFonts w:ascii="Arial" w:hAnsi="Arial" w:cs="Arial"/>
                <w:b/>
                <w:sz w:val="20"/>
                <w:szCs w:val="20"/>
                <w:shd w:val="clear" w:color="auto" w:fill="DBE5F1" w:themeFill="accent1" w:themeFillTint="33"/>
                <w:lang w:val="en-US"/>
              </w:rPr>
              <w:t>CONTRACT</w:t>
            </w:r>
          </w:p>
          <w:p w14:paraId="1BB9CB07" w14:textId="77777777" w:rsidR="009D7F9A" w:rsidRPr="002D3556" w:rsidRDefault="005A15B4" w:rsidP="005A15B4">
            <w:pPr>
              <w:spacing w:after="40"/>
              <w:jc w:val="center"/>
              <w:rPr>
                <w:rFonts w:ascii="Arial" w:hAnsi="Arial" w:cs="Arial"/>
                <w:i/>
                <w:sz w:val="20"/>
                <w:szCs w:val="20"/>
                <w:shd w:val="clear" w:color="auto" w:fill="DBE5F1" w:themeFill="accent1" w:themeFillTint="33"/>
                <w:lang w:val="en-US"/>
              </w:rPr>
            </w:pPr>
            <w:r w:rsidRPr="002D3556">
              <w:rPr>
                <w:rFonts w:ascii="Arial" w:hAnsi="Arial" w:cs="Arial"/>
                <w:i/>
                <w:sz w:val="20"/>
                <w:szCs w:val="20"/>
                <w:shd w:val="clear" w:color="auto" w:fill="DBE5F1" w:themeFill="accent1" w:themeFillTint="33"/>
                <w:lang w:val="en-US"/>
              </w:rPr>
              <w:t>for C</w:t>
            </w:r>
            <w:r w:rsidR="00C24421" w:rsidRPr="002D3556">
              <w:rPr>
                <w:rFonts w:ascii="Arial" w:hAnsi="Arial" w:cs="Arial"/>
                <w:i/>
                <w:sz w:val="20"/>
                <w:szCs w:val="20"/>
                <w:shd w:val="clear" w:color="auto" w:fill="DBE5F1" w:themeFill="accent1" w:themeFillTint="33"/>
                <w:lang w:val="en-US"/>
              </w:rPr>
              <w:t>onducti</w:t>
            </w:r>
            <w:r w:rsidRPr="002D3556">
              <w:rPr>
                <w:rFonts w:ascii="Arial" w:hAnsi="Arial" w:cs="Arial"/>
                <w:i/>
                <w:sz w:val="20"/>
                <w:szCs w:val="20"/>
                <w:shd w:val="clear" w:color="auto" w:fill="DBE5F1" w:themeFill="accent1" w:themeFillTint="33"/>
                <w:lang w:val="en-US"/>
              </w:rPr>
              <w:t>ng</w:t>
            </w:r>
            <w:r w:rsidR="00C24421" w:rsidRPr="002D3556">
              <w:rPr>
                <w:rFonts w:ascii="Arial" w:hAnsi="Arial" w:cs="Arial"/>
                <w:i/>
                <w:sz w:val="20"/>
                <w:szCs w:val="20"/>
                <w:shd w:val="clear" w:color="auto" w:fill="DBE5F1" w:themeFill="accent1" w:themeFillTint="33"/>
                <w:lang w:val="en-US"/>
              </w:rPr>
              <w:t xml:space="preserve"> </w:t>
            </w:r>
            <w:r w:rsidR="00F6323E" w:rsidRPr="002D3556">
              <w:rPr>
                <w:rFonts w:ascii="Arial" w:hAnsi="Arial" w:cs="Arial"/>
                <w:i/>
                <w:sz w:val="20"/>
                <w:szCs w:val="20"/>
                <w:shd w:val="clear" w:color="auto" w:fill="DBE5F1" w:themeFill="accent1" w:themeFillTint="33"/>
                <w:lang w:val="en-US"/>
              </w:rPr>
              <w:t>Good M</w:t>
            </w:r>
            <w:r w:rsidR="00902F11" w:rsidRPr="002D3556">
              <w:rPr>
                <w:rFonts w:ascii="Arial" w:hAnsi="Arial" w:cs="Arial"/>
                <w:i/>
                <w:sz w:val="20"/>
                <w:szCs w:val="20"/>
                <w:shd w:val="clear" w:color="auto" w:fill="DBE5F1" w:themeFill="accent1" w:themeFillTint="33"/>
                <w:lang w:val="en-US"/>
              </w:rPr>
              <w:t xml:space="preserve">anufacturing </w:t>
            </w:r>
            <w:r w:rsidR="00F6323E" w:rsidRPr="002D3556">
              <w:rPr>
                <w:rFonts w:ascii="Arial" w:hAnsi="Arial" w:cs="Arial"/>
                <w:i/>
                <w:sz w:val="20"/>
                <w:szCs w:val="20"/>
                <w:shd w:val="clear" w:color="auto" w:fill="DBE5F1" w:themeFill="accent1" w:themeFillTint="33"/>
                <w:lang w:val="en-US"/>
              </w:rPr>
              <w:t xml:space="preserve">Practice </w:t>
            </w:r>
            <w:r w:rsidRPr="002D3556">
              <w:rPr>
                <w:rFonts w:ascii="Arial" w:hAnsi="Arial" w:cs="Arial"/>
                <w:i/>
                <w:sz w:val="20"/>
                <w:szCs w:val="20"/>
                <w:shd w:val="clear" w:color="auto" w:fill="DBE5F1" w:themeFill="accent1" w:themeFillTint="33"/>
                <w:lang w:val="en-US"/>
              </w:rPr>
              <w:t>Compliance I</w:t>
            </w:r>
            <w:r w:rsidR="00902F11" w:rsidRPr="002D3556">
              <w:rPr>
                <w:rFonts w:ascii="Arial" w:hAnsi="Arial" w:cs="Arial"/>
                <w:i/>
                <w:sz w:val="20"/>
                <w:szCs w:val="20"/>
                <w:shd w:val="clear" w:color="auto" w:fill="DBE5F1" w:themeFill="accent1" w:themeFillTint="33"/>
                <w:lang w:val="en-US"/>
              </w:rPr>
              <w:t>nspection</w:t>
            </w:r>
            <w:r w:rsidR="009D7F9A" w:rsidRPr="002D3556">
              <w:rPr>
                <w:rFonts w:ascii="Arial" w:hAnsi="Arial" w:cs="Arial"/>
                <w:i/>
                <w:sz w:val="20"/>
                <w:szCs w:val="20"/>
                <w:shd w:val="clear" w:color="auto" w:fill="DBE5F1" w:themeFill="accent1" w:themeFillTint="33"/>
                <w:lang w:val="en-US"/>
              </w:rPr>
              <w:t xml:space="preserve"> </w:t>
            </w:r>
          </w:p>
        </w:tc>
      </w:tr>
      <w:tr w:rsidR="0072468B" w:rsidRPr="002D3556" w14:paraId="4B26BD7B" w14:textId="77777777" w:rsidTr="008237D7">
        <w:trPr>
          <w:trHeight w:val="456"/>
        </w:trPr>
        <w:tc>
          <w:tcPr>
            <w:tcW w:w="4786" w:type="dxa"/>
            <w:gridSpan w:val="2"/>
            <w:tcBorders>
              <w:right w:val="nil"/>
            </w:tcBorders>
            <w:shd w:val="clear" w:color="auto" w:fill="FFFFFF" w:themeFill="background1"/>
          </w:tcPr>
          <w:p w14:paraId="5E3A7543" w14:textId="77777777" w:rsidR="0072468B" w:rsidRPr="002D3556" w:rsidRDefault="00902F11" w:rsidP="00D3406F">
            <w:pPr>
              <w:tabs>
                <w:tab w:val="center" w:pos="1576"/>
              </w:tabs>
              <w:jc w:val="both"/>
              <w:rPr>
                <w:rFonts w:ascii="Arial" w:hAnsi="Arial" w:cs="Arial"/>
                <w:sz w:val="20"/>
                <w:szCs w:val="20"/>
                <w:lang w:val="en-US"/>
              </w:rPr>
            </w:pPr>
            <w:r w:rsidRPr="002D3556">
              <w:rPr>
                <w:rFonts w:ascii="Arial" w:hAnsi="Arial" w:cs="Arial"/>
                <w:sz w:val="20"/>
                <w:szCs w:val="20"/>
                <w:lang w:val="en-US"/>
              </w:rPr>
              <w:t>Yerevan</w:t>
            </w:r>
          </w:p>
        </w:tc>
        <w:tc>
          <w:tcPr>
            <w:tcW w:w="5351" w:type="dxa"/>
            <w:gridSpan w:val="3"/>
            <w:tcBorders>
              <w:top w:val="nil"/>
              <w:left w:val="nil"/>
              <w:bottom w:val="nil"/>
              <w:right w:val="single" w:sz="4" w:space="0" w:color="auto"/>
            </w:tcBorders>
            <w:shd w:val="clear" w:color="auto" w:fill="FFFFFF" w:themeFill="background1"/>
          </w:tcPr>
          <w:p w14:paraId="03B17D76" w14:textId="77777777" w:rsidR="0041589B" w:rsidRPr="002D3556" w:rsidRDefault="00C95E42" w:rsidP="005D269B">
            <w:pPr>
              <w:tabs>
                <w:tab w:val="left" w:pos="742"/>
              </w:tabs>
              <w:ind w:left="1167"/>
              <w:jc w:val="right"/>
              <w:rPr>
                <w:rFonts w:ascii="Arial" w:hAnsi="Arial" w:cs="Arial"/>
                <w:sz w:val="20"/>
                <w:szCs w:val="20"/>
                <w:lang w:val="en-US"/>
              </w:rPr>
            </w:pPr>
            <w:r w:rsidRPr="002D3556">
              <w:rPr>
                <w:rFonts w:ascii="Arial" w:hAnsi="Arial" w:cs="Arial"/>
                <w:sz w:val="20"/>
                <w:szCs w:val="20"/>
                <w:lang w:val="en-US"/>
              </w:rPr>
              <w:t>-</w:t>
            </w:r>
            <w:r w:rsidR="00887BB0" w:rsidRPr="002D3556">
              <w:rPr>
                <w:rFonts w:ascii="Arial" w:hAnsi="Arial" w:cs="Arial"/>
                <w:sz w:val="20"/>
                <w:szCs w:val="20"/>
                <w:lang w:val="en-US"/>
              </w:rPr>
              <w:t>-/</w:t>
            </w:r>
            <w:r w:rsidRPr="002D3556">
              <w:rPr>
                <w:rFonts w:ascii="Arial" w:hAnsi="Arial" w:cs="Arial"/>
                <w:sz w:val="20"/>
                <w:szCs w:val="20"/>
                <w:lang w:val="en-US"/>
              </w:rPr>
              <w:t>-</w:t>
            </w:r>
            <w:r w:rsidR="00887BB0" w:rsidRPr="002D3556">
              <w:rPr>
                <w:rFonts w:ascii="Arial" w:hAnsi="Arial" w:cs="Arial"/>
                <w:sz w:val="20"/>
                <w:szCs w:val="20"/>
                <w:lang w:val="en-US"/>
              </w:rPr>
              <w:t>-/-</w:t>
            </w:r>
            <w:r w:rsidRPr="002D3556">
              <w:rPr>
                <w:rFonts w:ascii="Arial" w:hAnsi="Arial" w:cs="Arial"/>
                <w:sz w:val="20"/>
                <w:szCs w:val="20"/>
                <w:lang w:val="en-US"/>
              </w:rPr>
              <w:t>---</w:t>
            </w:r>
          </w:p>
        </w:tc>
      </w:tr>
      <w:tr w:rsidR="00985F64" w:rsidRPr="00673929" w14:paraId="29847BEF" w14:textId="77777777" w:rsidTr="008237D7">
        <w:trPr>
          <w:trHeight w:val="465"/>
        </w:trPr>
        <w:tc>
          <w:tcPr>
            <w:tcW w:w="10137" w:type="dxa"/>
            <w:gridSpan w:val="5"/>
          </w:tcPr>
          <w:p w14:paraId="283FF891" w14:textId="77777777" w:rsidR="0041589B" w:rsidRPr="002D3556" w:rsidRDefault="0041589B" w:rsidP="00D3406F">
            <w:pPr>
              <w:spacing w:after="80"/>
              <w:jc w:val="both"/>
              <w:rPr>
                <w:rFonts w:ascii="Arial" w:hAnsi="Arial" w:cs="Arial"/>
                <w:sz w:val="20"/>
                <w:szCs w:val="20"/>
                <w:lang w:val="en-US"/>
              </w:rPr>
            </w:pPr>
          </w:p>
          <w:p w14:paraId="392FA732" w14:textId="77777777" w:rsidR="00902F11" w:rsidRPr="002D3556" w:rsidRDefault="005A15B4" w:rsidP="00D3406F">
            <w:pPr>
              <w:spacing w:after="80"/>
              <w:jc w:val="both"/>
              <w:rPr>
                <w:rFonts w:ascii="Arial" w:hAnsi="Arial" w:cs="Arial"/>
                <w:sz w:val="20"/>
                <w:szCs w:val="20"/>
                <w:lang w:val="en-US"/>
              </w:rPr>
            </w:pPr>
            <w:r w:rsidRPr="002D3556">
              <w:rPr>
                <w:rFonts w:ascii="Arial" w:hAnsi="Arial" w:cs="Arial"/>
                <w:sz w:val="20"/>
                <w:szCs w:val="20"/>
                <w:lang w:val="en-US"/>
              </w:rPr>
              <w:t>“</w:t>
            </w:r>
            <w:r w:rsidR="0041589B" w:rsidRPr="002D3556">
              <w:rPr>
                <w:rFonts w:ascii="Arial" w:hAnsi="Arial" w:cs="Arial"/>
                <w:sz w:val="20"/>
                <w:szCs w:val="20"/>
                <w:lang w:val="en-US"/>
              </w:rPr>
              <w:t>__</w:t>
            </w:r>
            <w:r w:rsidRPr="002D3556">
              <w:rPr>
                <w:rFonts w:ascii="Arial" w:hAnsi="Arial" w:cs="Arial"/>
                <w:sz w:val="20"/>
                <w:szCs w:val="20"/>
                <w:lang w:val="en-US"/>
              </w:rPr>
              <w:t>_______________________________”</w:t>
            </w:r>
            <w:r w:rsidR="00985F64" w:rsidRPr="002D3556">
              <w:rPr>
                <w:rFonts w:ascii="Arial" w:hAnsi="Arial" w:cs="Arial"/>
                <w:sz w:val="20"/>
                <w:szCs w:val="20"/>
                <w:lang w:val="en-US"/>
              </w:rPr>
              <w:t>__________</w:t>
            </w:r>
            <w:r w:rsidR="00902F11" w:rsidRPr="002D3556">
              <w:rPr>
                <w:rFonts w:ascii="Arial" w:hAnsi="Arial" w:cs="Arial"/>
                <w:sz w:val="20"/>
                <w:szCs w:val="20"/>
                <w:lang w:val="en-US"/>
              </w:rPr>
              <w:t xml:space="preserve">represented by Director General </w:t>
            </w:r>
            <w:r w:rsidR="00985F64" w:rsidRPr="002D3556">
              <w:rPr>
                <w:rFonts w:ascii="Arial" w:hAnsi="Arial" w:cs="Arial"/>
                <w:sz w:val="20"/>
                <w:szCs w:val="20"/>
                <w:lang w:val="en-US"/>
              </w:rPr>
              <w:t>_________________</w:t>
            </w:r>
            <w:r w:rsidR="00902F11" w:rsidRPr="002D3556">
              <w:rPr>
                <w:rFonts w:ascii="Arial" w:hAnsi="Arial" w:cs="Arial"/>
                <w:sz w:val="20"/>
                <w:szCs w:val="20"/>
                <w:lang w:val="en-US"/>
              </w:rPr>
              <w:t xml:space="preserve"> </w:t>
            </w:r>
            <w:r w:rsidR="0041589B" w:rsidRPr="002D3556">
              <w:rPr>
                <w:rFonts w:ascii="Arial" w:hAnsi="Arial" w:cs="Arial"/>
                <w:sz w:val="20"/>
                <w:szCs w:val="20"/>
                <w:lang w:val="en-US"/>
              </w:rPr>
              <w:t>(</w:t>
            </w:r>
            <w:r w:rsidRPr="002D3556">
              <w:rPr>
                <w:rFonts w:ascii="Arial" w:hAnsi="Arial" w:cs="Arial"/>
                <w:sz w:val="20"/>
                <w:szCs w:val="20"/>
                <w:lang w:val="en-US"/>
              </w:rPr>
              <w:t>hereinafter referred to as “</w:t>
            </w:r>
            <w:r w:rsidR="00F33F64" w:rsidRPr="002D3556">
              <w:rPr>
                <w:rFonts w:ascii="Arial" w:hAnsi="Arial" w:cs="Arial"/>
                <w:sz w:val="20"/>
                <w:szCs w:val="20"/>
                <w:lang w:val="en-US"/>
              </w:rPr>
              <w:t xml:space="preserve">the </w:t>
            </w:r>
            <w:r w:rsidRPr="002D3556">
              <w:rPr>
                <w:rFonts w:ascii="Arial" w:hAnsi="Arial" w:cs="Arial"/>
                <w:sz w:val="20"/>
                <w:szCs w:val="20"/>
                <w:lang w:val="en-US"/>
              </w:rPr>
              <w:t>Applicant”</w:t>
            </w:r>
            <w:r w:rsidR="00902F11" w:rsidRPr="002D3556">
              <w:rPr>
                <w:rFonts w:ascii="Arial" w:hAnsi="Arial" w:cs="Arial"/>
                <w:sz w:val="20"/>
                <w:szCs w:val="20"/>
                <w:lang w:val="en-US"/>
              </w:rPr>
              <w:t>),</w:t>
            </w:r>
            <w:r w:rsidR="0041589B" w:rsidRPr="002D3556">
              <w:rPr>
                <w:rFonts w:ascii="Arial" w:hAnsi="Arial" w:cs="Arial"/>
                <w:sz w:val="20"/>
                <w:szCs w:val="20"/>
                <w:lang w:val="en-US"/>
              </w:rPr>
              <w:t xml:space="preserve"> </w:t>
            </w:r>
            <w:r w:rsidR="00902F11" w:rsidRPr="002D3556">
              <w:rPr>
                <w:rFonts w:ascii="Arial" w:hAnsi="Arial" w:cs="Arial"/>
                <w:sz w:val="20"/>
                <w:szCs w:val="20"/>
                <w:lang w:val="en-US"/>
              </w:rPr>
              <w:t xml:space="preserve">on one hand, </w:t>
            </w:r>
          </w:p>
          <w:p w14:paraId="742DFECE" w14:textId="77777777" w:rsidR="0041589B" w:rsidRPr="002D3556" w:rsidRDefault="00902F11" w:rsidP="005E33B8">
            <w:pPr>
              <w:spacing w:after="600"/>
              <w:jc w:val="center"/>
              <w:rPr>
                <w:rFonts w:ascii="Arial" w:hAnsi="Arial" w:cs="Arial"/>
                <w:sz w:val="20"/>
                <w:szCs w:val="20"/>
                <w:lang w:val="en-US"/>
              </w:rPr>
            </w:pPr>
            <w:r w:rsidRPr="002D3556">
              <w:rPr>
                <w:rFonts w:ascii="Arial" w:hAnsi="Arial" w:cs="Arial"/>
                <w:sz w:val="20"/>
                <w:szCs w:val="20"/>
                <w:lang w:val="en-US"/>
              </w:rPr>
              <w:t>and</w:t>
            </w:r>
            <w:r w:rsidR="0041589B" w:rsidRPr="002D3556">
              <w:rPr>
                <w:rFonts w:ascii="Arial" w:hAnsi="Arial" w:cs="Arial"/>
                <w:sz w:val="20"/>
                <w:szCs w:val="20"/>
                <w:lang w:val="en-US"/>
              </w:rPr>
              <w:t>,</w:t>
            </w:r>
          </w:p>
          <w:p w14:paraId="23951648" w14:textId="6EFFB700" w:rsidR="00985F64" w:rsidRPr="002D3556" w:rsidRDefault="005A15B4" w:rsidP="005A15B4">
            <w:pPr>
              <w:spacing w:after="80"/>
              <w:jc w:val="both"/>
              <w:rPr>
                <w:rFonts w:ascii="Arial" w:hAnsi="Arial" w:cs="Arial"/>
                <w:sz w:val="20"/>
                <w:szCs w:val="20"/>
                <w:lang w:val="en-US"/>
              </w:rPr>
            </w:pPr>
            <w:r w:rsidRPr="002D3556">
              <w:rPr>
                <w:rFonts w:ascii="Arial" w:hAnsi="Arial" w:cs="Arial"/>
                <w:sz w:val="20"/>
                <w:szCs w:val="20"/>
                <w:lang w:val="en-US"/>
              </w:rPr>
              <w:t>“</w:t>
            </w:r>
            <w:r w:rsidR="00F6323E" w:rsidRPr="002D3556">
              <w:rPr>
                <w:rFonts w:ascii="Arial" w:hAnsi="Arial" w:cs="Arial"/>
                <w:sz w:val="20"/>
                <w:szCs w:val="20"/>
                <w:lang w:val="en-US"/>
              </w:rPr>
              <w:t>Center</w:t>
            </w:r>
            <w:r w:rsidR="00902F11" w:rsidRPr="002D3556">
              <w:rPr>
                <w:rFonts w:ascii="Arial" w:hAnsi="Arial" w:cs="Arial"/>
                <w:sz w:val="20"/>
                <w:szCs w:val="20"/>
                <w:lang w:val="en-US"/>
              </w:rPr>
              <w:t xml:space="preserve"> of Drug and Medical Technology Expertise</w:t>
            </w:r>
            <w:r w:rsidRPr="002D3556">
              <w:rPr>
                <w:rFonts w:ascii="Arial" w:hAnsi="Arial" w:cs="Arial"/>
                <w:sz w:val="20"/>
                <w:szCs w:val="20"/>
                <w:lang w:val="en-US"/>
              </w:rPr>
              <w:t>”</w:t>
            </w:r>
            <w:r w:rsidR="00985F64" w:rsidRPr="002D3556">
              <w:rPr>
                <w:rFonts w:ascii="Arial" w:hAnsi="Arial" w:cs="Arial"/>
                <w:sz w:val="20"/>
                <w:szCs w:val="20"/>
                <w:lang w:val="en-US" w:bidi="he-IL"/>
              </w:rPr>
              <w:t xml:space="preserve"> </w:t>
            </w:r>
            <w:r w:rsidR="00257C76">
              <w:rPr>
                <w:rFonts w:ascii="Arial" w:hAnsi="Arial" w:cs="Arial"/>
                <w:sz w:val="20"/>
                <w:szCs w:val="20"/>
                <w:lang w:val="en-US" w:bidi="he-IL"/>
              </w:rPr>
              <w:t>SNCO</w:t>
            </w:r>
            <w:r w:rsidR="0041589B" w:rsidRPr="002D3556">
              <w:rPr>
                <w:rFonts w:ascii="Arial" w:hAnsi="Arial" w:cs="Arial"/>
                <w:sz w:val="20"/>
                <w:szCs w:val="20"/>
                <w:lang w:val="en-US" w:bidi="he-IL"/>
              </w:rPr>
              <w:t xml:space="preserve">  </w:t>
            </w:r>
            <w:r w:rsidR="00902F11" w:rsidRPr="002D3556">
              <w:rPr>
                <w:rFonts w:ascii="Arial" w:hAnsi="Arial" w:cs="Arial"/>
                <w:sz w:val="20"/>
                <w:szCs w:val="20"/>
                <w:lang w:val="en-US" w:bidi="he-IL"/>
              </w:rPr>
              <w:t>represented by Director Arayik Baghryan</w:t>
            </w:r>
            <w:r w:rsidR="00985F64" w:rsidRPr="002D3556">
              <w:rPr>
                <w:rFonts w:ascii="Arial" w:hAnsi="Arial" w:cs="Arial"/>
                <w:sz w:val="20"/>
                <w:szCs w:val="20"/>
                <w:lang w:val="en-US" w:bidi="he-IL"/>
              </w:rPr>
              <w:t xml:space="preserve"> </w:t>
            </w:r>
            <w:r w:rsidR="0041589B" w:rsidRPr="002D3556">
              <w:rPr>
                <w:rFonts w:ascii="Arial" w:hAnsi="Arial" w:cs="Arial"/>
                <w:sz w:val="20"/>
                <w:szCs w:val="20"/>
                <w:lang w:val="en-US" w:bidi="he-IL"/>
              </w:rPr>
              <w:t>(</w:t>
            </w:r>
            <w:r w:rsidR="00902F11" w:rsidRPr="002D3556">
              <w:rPr>
                <w:rFonts w:ascii="Arial" w:hAnsi="Arial" w:cs="Arial"/>
                <w:sz w:val="20"/>
                <w:szCs w:val="20"/>
                <w:lang w:val="en-US" w:bidi="he-IL"/>
              </w:rPr>
              <w:t xml:space="preserve">hereinafter referred to as </w:t>
            </w:r>
            <w:r w:rsidRPr="002D3556">
              <w:rPr>
                <w:rFonts w:ascii="Arial" w:hAnsi="Arial" w:cs="Arial"/>
                <w:sz w:val="20"/>
                <w:szCs w:val="20"/>
                <w:lang w:val="en-US"/>
              </w:rPr>
              <w:t>“</w:t>
            </w:r>
            <w:r w:rsidR="00F33F64" w:rsidRPr="002D3556">
              <w:rPr>
                <w:rFonts w:ascii="Arial" w:hAnsi="Arial" w:cs="Arial"/>
                <w:sz w:val="20"/>
                <w:szCs w:val="20"/>
                <w:lang w:val="en-US"/>
              </w:rPr>
              <w:t xml:space="preserve">the </w:t>
            </w:r>
            <w:r w:rsidR="00DD0C62" w:rsidRPr="002D3556">
              <w:rPr>
                <w:rFonts w:ascii="Arial" w:hAnsi="Arial" w:cs="Arial"/>
                <w:sz w:val="20"/>
                <w:szCs w:val="20"/>
                <w:lang w:val="en-US" w:bidi="he-IL"/>
              </w:rPr>
              <w:t>Agency</w:t>
            </w:r>
            <w:r w:rsidRPr="002D3556">
              <w:rPr>
                <w:rFonts w:ascii="Arial" w:hAnsi="Arial" w:cs="Arial"/>
                <w:sz w:val="20"/>
                <w:szCs w:val="20"/>
                <w:lang w:val="en-US" w:bidi="he-IL"/>
              </w:rPr>
              <w:t>”</w:t>
            </w:r>
            <w:r w:rsidR="0041589B" w:rsidRPr="002D3556">
              <w:rPr>
                <w:rFonts w:ascii="Arial" w:hAnsi="Arial" w:cs="Arial"/>
                <w:sz w:val="20"/>
                <w:szCs w:val="20"/>
                <w:lang w:val="en-US" w:bidi="he-IL"/>
              </w:rPr>
              <w:t>)</w:t>
            </w:r>
            <w:r w:rsidR="008A42C8" w:rsidRPr="002D3556">
              <w:rPr>
                <w:rFonts w:ascii="Arial" w:hAnsi="Arial" w:cs="Arial"/>
                <w:sz w:val="20"/>
                <w:szCs w:val="20"/>
                <w:lang w:val="en-US" w:bidi="he-IL"/>
              </w:rPr>
              <w:t xml:space="preserve">, </w:t>
            </w:r>
            <w:r w:rsidR="00902F11" w:rsidRPr="002D3556">
              <w:rPr>
                <w:rFonts w:ascii="Arial" w:hAnsi="Arial" w:cs="Arial"/>
                <w:sz w:val="20"/>
                <w:szCs w:val="20"/>
                <w:lang w:val="en-US" w:bidi="he-IL"/>
              </w:rPr>
              <w:t xml:space="preserve">on the other hand, both hereinafter referred to as </w:t>
            </w:r>
            <w:r w:rsidRPr="002D3556">
              <w:rPr>
                <w:rFonts w:ascii="Arial" w:hAnsi="Arial" w:cs="Arial"/>
                <w:sz w:val="20"/>
                <w:szCs w:val="20"/>
                <w:lang w:val="en-US"/>
              </w:rPr>
              <w:t>“</w:t>
            </w:r>
            <w:r w:rsidR="00902F11" w:rsidRPr="002D3556">
              <w:rPr>
                <w:rFonts w:ascii="Arial" w:hAnsi="Arial" w:cs="Arial"/>
                <w:sz w:val="20"/>
                <w:szCs w:val="20"/>
                <w:lang w:val="en-US" w:bidi="he-IL"/>
              </w:rPr>
              <w:t>the Parties</w:t>
            </w:r>
            <w:r w:rsidRPr="002D3556">
              <w:rPr>
                <w:rFonts w:ascii="Arial" w:hAnsi="Arial" w:cs="Arial"/>
                <w:sz w:val="20"/>
                <w:szCs w:val="20"/>
                <w:lang w:val="en-US" w:bidi="he-IL"/>
              </w:rPr>
              <w:t>”</w:t>
            </w:r>
            <w:r w:rsidR="001803B1" w:rsidRPr="002D3556">
              <w:rPr>
                <w:rFonts w:ascii="Arial" w:hAnsi="Arial" w:cs="Arial"/>
                <w:sz w:val="20"/>
                <w:szCs w:val="20"/>
                <w:lang w:val="en-US" w:bidi="he-IL"/>
              </w:rPr>
              <w:t>,</w:t>
            </w:r>
            <w:r w:rsidR="008A42C8" w:rsidRPr="002D3556">
              <w:rPr>
                <w:rFonts w:ascii="Arial" w:hAnsi="Arial" w:cs="Arial"/>
                <w:sz w:val="20"/>
                <w:szCs w:val="20"/>
                <w:lang w:val="en-US" w:bidi="he-IL"/>
              </w:rPr>
              <w:t xml:space="preserve"> </w:t>
            </w:r>
            <w:r w:rsidR="00902F11" w:rsidRPr="002D3556">
              <w:rPr>
                <w:rFonts w:ascii="Arial" w:hAnsi="Arial" w:cs="Arial"/>
                <w:sz w:val="20"/>
                <w:szCs w:val="20"/>
                <w:lang w:val="en-US" w:bidi="he-IL"/>
              </w:rPr>
              <w:t xml:space="preserve">have entered into this Contract (hereinafter referred to as </w:t>
            </w:r>
            <w:r w:rsidRPr="002D3556">
              <w:rPr>
                <w:rFonts w:ascii="Arial" w:hAnsi="Arial" w:cs="Arial"/>
                <w:sz w:val="20"/>
                <w:szCs w:val="20"/>
                <w:lang w:val="en-US"/>
              </w:rPr>
              <w:t>“</w:t>
            </w:r>
            <w:r w:rsidR="00F33F64" w:rsidRPr="002D3556">
              <w:rPr>
                <w:rFonts w:ascii="Arial" w:hAnsi="Arial" w:cs="Arial"/>
                <w:sz w:val="20"/>
                <w:szCs w:val="20"/>
                <w:lang w:val="en-US"/>
              </w:rPr>
              <w:t xml:space="preserve">the </w:t>
            </w:r>
            <w:r w:rsidR="00902F11" w:rsidRPr="002D3556">
              <w:rPr>
                <w:rFonts w:ascii="Arial" w:hAnsi="Arial" w:cs="Arial"/>
                <w:sz w:val="20"/>
                <w:szCs w:val="20"/>
                <w:lang w:val="en-US" w:bidi="he-IL"/>
              </w:rPr>
              <w:t>Contract</w:t>
            </w:r>
            <w:r w:rsidRPr="002D3556">
              <w:rPr>
                <w:rFonts w:ascii="Arial" w:hAnsi="Arial" w:cs="Arial"/>
                <w:sz w:val="20"/>
                <w:szCs w:val="20"/>
                <w:lang w:val="en-US" w:bidi="he-IL"/>
              </w:rPr>
              <w:t>”</w:t>
            </w:r>
            <w:r w:rsidR="00902F11" w:rsidRPr="002D3556">
              <w:rPr>
                <w:rFonts w:ascii="Arial" w:hAnsi="Arial" w:cs="Arial"/>
                <w:sz w:val="20"/>
                <w:szCs w:val="20"/>
                <w:lang w:val="en-US" w:bidi="he-IL"/>
              </w:rPr>
              <w:t>) as follows:</w:t>
            </w:r>
            <w:r w:rsidR="008A42C8" w:rsidRPr="002D3556">
              <w:rPr>
                <w:rFonts w:ascii="Arial" w:hAnsi="Arial" w:cs="Arial"/>
                <w:sz w:val="20"/>
                <w:szCs w:val="20"/>
                <w:lang w:val="en-US" w:bidi="he-IL"/>
              </w:rPr>
              <w:t xml:space="preserve"> </w:t>
            </w:r>
          </w:p>
        </w:tc>
      </w:tr>
      <w:tr w:rsidR="00985F64" w:rsidRPr="00673929" w14:paraId="5F17E0A1" w14:textId="77777777" w:rsidTr="008237D7">
        <w:trPr>
          <w:trHeight w:val="397"/>
        </w:trPr>
        <w:tc>
          <w:tcPr>
            <w:tcW w:w="10137" w:type="dxa"/>
            <w:gridSpan w:val="5"/>
            <w:shd w:val="clear" w:color="auto" w:fill="DBE5F1" w:themeFill="accent1" w:themeFillTint="33"/>
          </w:tcPr>
          <w:p w14:paraId="5A934701" w14:textId="77777777" w:rsidR="00985F64" w:rsidRPr="002D3556" w:rsidRDefault="00902F11" w:rsidP="00C24421">
            <w:pPr>
              <w:pStyle w:val="ListParagraph"/>
              <w:numPr>
                <w:ilvl w:val="0"/>
                <w:numId w:val="5"/>
              </w:numPr>
              <w:spacing w:after="80"/>
              <w:jc w:val="center"/>
              <w:rPr>
                <w:rFonts w:ascii="Arial" w:hAnsi="Arial" w:cs="Arial"/>
                <w:b/>
                <w:iCs/>
                <w:sz w:val="20"/>
                <w:szCs w:val="20"/>
                <w:lang w:val="en-US"/>
              </w:rPr>
            </w:pPr>
            <w:r w:rsidRPr="002D3556">
              <w:rPr>
                <w:rFonts w:ascii="Arial" w:hAnsi="Arial" w:cs="Arial"/>
                <w:b/>
                <w:iCs/>
                <w:sz w:val="20"/>
                <w:szCs w:val="20"/>
                <w:lang w:val="en-US"/>
              </w:rPr>
              <w:t>SUBJECT</w:t>
            </w:r>
            <w:r w:rsidR="00C24421" w:rsidRPr="002D3556">
              <w:rPr>
                <w:rFonts w:ascii="Arial" w:hAnsi="Arial" w:cs="Arial"/>
                <w:b/>
                <w:iCs/>
                <w:sz w:val="20"/>
                <w:szCs w:val="20"/>
                <w:lang w:val="en-US"/>
              </w:rPr>
              <w:t xml:space="preserve"> MATTER</w:t>
            </w:r>
            <w:r w:rsidRPr="002D3556">
              <w:rPr>
                <w:rFonts w:ascii="Arial" w:hAnsi="Arial" w:cs="Arial"/>
                <w:b/>
                <w:iCs/>
                <w:sz w:val="20"/>
                <w:szCs w:val="20"/>
                <w:lang w:val="en-US"/>
              </w:rPr>
              <w:t xml:space="preserve"> OF </w:t>
            </w:r>
            <w:r w:rsidR="003767E8" w:rsidRPr="002D3556">
              <w:rPr>
                <w:rFonts w:ascii="Arial" w:hAnsi="Arial" w:cs="Arial"/>
                <w:b/>
                <w:iCs/>
                <w:sz w:val="20"/>
                <w:szCs w:val="20"/>
                <w:lang w:val="en-US"/>
              </w:rPr>
              <w:t>THE</w:t>
            </w:r>
            <w:r w:rsidRPr="002D3556">
              <w:rPr>
                <w:rFonts w:ascii="Arial" w:hAnsi="Arial" w:cs="Arial"/>
                <w:b/>
                <w:iCs/>
                <w:sz w:val="20"/>
                <w:szCs w:val="20"/>
                <w:lang w:val="en-US"/>
              </w:rPr>
              <w:t xml:space="preserve"> CONTRACT</w:t>
            </w:r>
          </w:p>
        </w:tc>
      </w:tr>
      <w:tr w:rsidR="00985F64" w:rsidRPr="00673929" w14:paraId="62FEC96E" w14:textId="77777777" w:rsidTr="008237D7">
        <w:trPr>
          <w:trHeight w:val="465"/>
        </w:trPr>
        <w:tc>
          <w:tcPr>
            <w:tcW w:w="10137" w:type="dxa"/>
            <w:gridSpan w:val="5"/>
          </w:tcPr>
          <w:p w14:paraId="32117694" w14:textId="77777777" w:rsidR="00985F64" w:rsidRPr="002D3556" w:rsidRDefault="00DD0C62" w:rsidP="001549A3">
            <w:pPr>
              <w:pStyle w:val="Heading2"/>
              <w:numPr>
                <w:ilvl w:val="1"/>
                <w:numId w:val="5"/>
              </w:numPr>
              <w:shd w:val="clear" w:color="auto" w:fill="FFFFFF"/>
              <w:tabs>
                <w:tab w:val="left" w:pos="993"/>
              </w:tabs>
              <w:spacing w:before="0" w:beforeAutospacing="0" w:after="40" w:afterAutospacing="0"/>
              <w:jc w:val="both"/>
              <w:textAlignment w:val="baseline"/>
              <w:outlineLvl w:val="1"/>
              <w:rPr>
                <w:rFonts w:ascii="Arial" w:hAnsi="Arial" w:cs="Arial"/>
                <w:sz w:val="20"/>
                <w:szCs w:val="20"/>
              </w:rPr>
            </w:pPr>
            <w:r w:rsidRPr="002D3556">
              <w:rPr>
                <w:rFonts w:ascii="Arial" w:hAnsi="Arial" w:cs="Arial"/>
                <w:b w:val="0"/>
                <w:color w:val="000000"/>
                <w:sz w:val="20"/>
                <w:szCs w:val="20"/>
              </w:rPr>
              <w:t>The Agency undertakes to conduct</w:t>
            </w:r>
            <w:r w:rsidR="0008531F" w:rsidRPr="002D3556">
              <w:rPr>
                <w:rFonts w:ascii="Arial" w:hAnsi="Arial" w:cs="Arial"/>
                <w:b w:val="0"/>
                <w:color w:val="000000"/>
                <w:sz w:val="20"/>
                <w:szCs w:val="20"/>
              </w:rPr>
              <w:t xml:space="preserve"> a Good Manufacturing Practice</w:t>
            </w:r>
            <w:r w:rsidR="001549A3" w:rsidRPr="002D3556">
              <w:rPr>
                <w:rFonts w:ascii="Arial" w:hAnsi="Arial" w:cs="Arial"/>
                <w:sz w:val="20"/>
                <w:szCs w:val="20"/>
              </w:rPr>
              <w:t xml:space="preserve"> </w:t>
            </w:r>
            <w:r w:rsidR="001549A3" w:rsidRPr="002D3556">
              <w:rPr>
                <w:rFonts w:ascii="Arial" w:hAnsi="Arial" w:cs="Arial"/>
                <w:b w:val="0"/>
                <w:color w:val="000000"/>
                <w:sz w:val="20"/>
                <w:szCs w:val="20"/>
              </w:rPr>
              <w:t>Compliance</w:t>
            </w:r>
            <w:r w:rsidR="0008531F" w:rsidRPr="002D3556">
              <w:rPr>
                <w:rFonts w:ascii="Arial" w:hAnsi="Arial" w:cs="Arial"/>
                <w:b w:val="0"/>
                <w:color w:val="000000"/>
                <w:sz w:val="20"/>
                <w:szCs w:val="20"/>
              </w:rPr>
              <w:t xml:space="preserve"> </w:t>
            </w:r>
            <w:r w:rsidR="0066331B" w:rsidRPr="002D3556">
              <w:rPr>
                <w:rFonts w:ascii="Arial" w:hAnsi="Arial" w:cs="Arial"/>
                <w:b w:val="0"/>
                <w:color w:val="000000"/>
                <w:sz w:val="20"/>
                <w:szCs w:val="20"/>
              </w:rPr>
              <w:t>i</w:t>
            </w:r>
            <w:r w:rsidR="001549A3" w:rsidRPr="002D3556">
              <w:rPr>
                <w:rFonts w:ascii="Arial" w:hAnsi="Arial" w:cs="Arial"/>
                <w:b w:val="0"/>
                <w:color w:val="000000"/>
                <w:sz w:val="20"/>
                <w:szCs w:val="20"/>
              </w:rPr>
              <w:t>nspection</w:t>
            </w:r>
            <w:r w:rsidRPr="002D3556">
              <w:rPr>
                <w:rFonts w:ascii="Arial" w:hAnsi="Arial" w:cs="Arial"/>
                <w:b w:val="0"/>
                <w:color w:val="000000"/>
                <w:sz w:val="20"/>
                <w:szCs w:val="20"/>
              </w:rPr>
              <w:t xml:space="preserve"> (hereinafter </w:t>
            </w:r>
            <w:r w:rsidR="00F46399" w:rsidRPr="002D3556">
              <w:rPr>
                <w:rFonts w:ascii="Arial" w:hAnsi="Arial" w:cs="Arial"/>
                <w:b w:val="0"/>
                <w:color w:val="000000"/>
                <w:sz w:val="20"/>
                <w:szCs w:val="20"/>
              </w:rPr>
              <w:t>“</w:t>
            </w:r>
            <w:r w:rsidR="007A39B9" w:rsidRPr="002D3556">
              <w:rPr>
                <w:rFonts w:ascii="Arial" w:hAnsi="Arial" w:cs="Arial"/>
                <w:b w:val="0"/>
                <w:color w:val="000000"/>
                <w:sz w:val="20"/>
                <w:szCs w:val="20"/>
              </w:rPr>
              <w:t xml:space="preserve">the </w:t>
            </w:r>
            <w:r w:rsidRPr="002D3556">
              <w:rPr>
                <w:rFonts w:ascii="Arial" w:hAnsi="Arial" w:cs="Arial"/>
                <w:b w:val="0"/>
                <w:color w:val="000000"/>
                <w:sz w:val="20"/>
                <w:szCs w:val="20"/>
              </w:rPr>
              <w:t>Inspection</w:t>
            </w:r>
            <w:r w:rsidR="00F46399" w:rsidRPr="002D3556">
              <w:rPr>
                <w:rFonts w:ascii="Arial" w:hAnsi="Arial" w:cs="Arial"/>
                <w:b w:val="0"/>
                <w:color w:val="000000"/>
                <w:sz w:val="20"/>
                <w:szCs w:val="20"/>
              </w:rPr>
              <w:t>”</w:t>
            </w:r>
            <w:r w:rsidRPr="002D3556">
              <w:rPr>
                <w:rFonts w:ascii="Arial" w:hAnsi="Arial" w:cs="Arial"/>
                <w:b w:val="0"/>
                <w:color w:val="000000"/>
                <w:sz w:val="20"/>
                <w:szCs w:val="20"/>
              </w:rPr>
              <w:t>)</w:t>
            </w:r>
            <w:r w:rsidR="001549A3" w:rsidRPr="002D3556">
              <w:rPr>
                <w:rFonts w:ascii="Arial" w:hAnsi="Arial" w:cs="Arial"/>
                <w:b w:val="0"/>
                <w:color w:val="000000"/>
                <w:sz w:val="20"/>
                <w:szCs w:val="20"/>
              </w:rPr>
              <w:t xml:space="preserve"> according to the EAEU GMP rules</w:t>
            </w:r>
            <w:r w:rsidRPr="002D3556">
              <w:rPr>
                <w:rFonts w:ascii="Arial" w:hAnsi="Arial" w:cs="Arial"/>
                <w:b w:val="0"/>
                <w:color w:val="000000"/>
                <w:sz w:val="20"/>
                <w:szCs w:val="20"/>
              </w:rPr>
              <w:t xml:space="preserve"> and the Applicant undertakes to </w:t>
            </w:r>
            <w:r w:rsidR="00F6323E" w:rsidRPr="002D3556">
              <w:rPr>
                <w:rFonts w:ascii="Arial" w:hAnsi="Arial" w:cs="Arial"/>
                <w:b w:val="0"/>
                <w:color w:val="000000"/>
                <w:sz w:val="20"/>
                <w:szCs w:val="20"/>
              </w:rPr>
              <w:t>reimburse inspection costs</w:t>
            </w:r>
            <w:r w:rsidR="00A37569" w:rsidRPr="002D3556">
              <w:rPr>
                <w:rFonts w:ascii="Arial" w:hAnsi="Arial" w:cs="Arial"/>
                <w:b w:val="0"/>
                <w:color w:val="000000"/>
                <w:sz w:val="20"/>
                <w:szCs w:val="20"/>
              </w:rPr>
              <w:t xml:space="preserve"> in the manner prescribed by the Contract</w:t>
            </w:r>
            <w:r w:rsidRPr="002D3556">
              <w:rPr>
                <w:rFonts w:ascii="Arial" w:hAnsi="Arial" w:cs="Arial"/>
                <w:b w:val="0"/>
                <w:color w:val="000000"/>
                <w:sz w:val="20"/>
                <w:szCs w:val="20"/>
              </w:rPr>
              <w:t>.</w:t>
            </w:r>
          </w:p>
        </w:tc>
      </w:tr>
      <w:tr w:rsidR="00985F64" w:rsidRPr="00673929" w14:paraId="1DB3BBB0" w14:textId="77777777" w:rsidTr="00D3406F">
        <w:trPr>
          <w:trHeight w:val="221"/>
        </w:trPr>
        <w:tc>
          <w:tcPr>
            <w:tcW w:w="10137" w:type="dxa"/>
            <w:gridSpan w:val="5"/>
          </w:tcPr>
          <w:p w14:paraId="63826D9B" w14:textId="77777777" w:rsidR="00985F64" w:rsidRPr="002D3556" w:rsidRDefault="0066331B" w:rsidP="00E35F2E">
            <w:pPr>
              <w:pStyle w:val="ListParagraph"/>
              <w:numPr>
                <w:ilvl w:val="1"/>
                <w:numId w:val="5"/>
              </w:numPr>
              <w:spacing w:after="40"/>
              <w:ind w:left="851" w:hanging="425"/>
              <w:jc w:val="both"/>
              <w:rPr>
                <w:rFonts w:ascii="Arial" w:hAnsi="Arial" w:cs="Arial"/>
                <w:sz w:val="20"/>
                <w:szCs w:val="20"/>
                <w:lang w:val="en-US"/>
              </w:rPr>
            </w:pPr>
            <w:r w:rsidRPr="002D3556">
              <w:rPr>
                <w:rFonts w:ascii="Arial" w:hAnsi="Arial" w:cs="Arial"/>
                <w:sz w:val="20"/>
                <w:szCs w:val="20"/>
                <w:lang w:val="en-US"/>
              </w:rPr>
              <w:t>The I</w:t>
            </w:r>
            <w:r w:rsidR="00DD0C62" w:rsidRPr="002D3556">
              <w:rPr>
                <w:rFonts w:ascii="Arial" w:hAnsi="Arial" w:cs="Arial"/>
                <w:sz w:val="20"/>
                <w:szCs w:val="20"/>
                <w:lang w:val="en-US"/>
              </w:rPr>
              <w:t>nspection is performed according to the legislation of the Republic of Armenia.</w:t>
            </w:r>
          </w:p>
        </w:tc>
      </w:tr>
      <w:tr w:rsidR="009627A0" w:rsidRPr="00673929" w14:paraId="4D72CC7F" w14:textId="77777777" w:rsidTr="008237D7">
        <w:trPr>
          <w:trHeight w:val="465"/>
        </w:trPr>
        <w:tc>
          <w:tcPr>
            <w:tcW w:w="10137" w:type="dxa"/>
            <w:gridSpan w:val="5"/>
          </w:tcPr>
          <w:p w14:paraId="13340364" w14:textId="77777777" w:rsidR="009627A0" w:rsidRPr="002D3556" w:rsidRDefault="0066331B" w:rsidP="0066331B">
            <w:pPr>
              <w:pStyle w:val="ListParagraph"/>
              <w:numPr>
                <w:ilvl w:val="1"/>
                <w:numId w:val="5"/>
              </w:numPr>
              <w:tabs>
                <w:tab w:val="left" w:pos="993"/>
              </w:tabs>
              <w:spacing w:after="40"/>
              <w:ind w:left="851" w:hanging="425"/>
              <w:jc w:val="both"/>
              <w:rPr>
                <w:rFonts w:ascii="Arial" w:hAnsi="Arial" w:cs="Arial"/>
                <w:sz w:val="20"/>
                <w:szCs w:val="20"/>
                <w:lang w:val="en-US"/>
              </w:rPr>
            </w:pPr>
            <w:r w:rsidRPr="002D3556">
              <w:rPr>
                <w:rFonts w:ascii="Arial" w:hAnsi="Arial" w:cs="Arial"/>
                <w:sz w:val="20"/>
                <w:szCs w:val="20"/>
                <w:lang w:val="en-US"/>
              </w:rPr>
              <w:t xml:space="preserve"> </w:t>
            </w:r>
            <w:r w:rsidR="00815312" w:rsidRPr="002D3556">
              <w:rPr>
                <w:rFonts w:ascii="Arial" w:hAnsi="Arial" w:cs="Arial"/>
                <w:sz w:val="20"/>
                <w:szCs w:val="20"/>
                <w:lang w:val="en-US"/>
              </w:rPr>
              <w:t xml:space="preserve">The name and </w:t>
            </w:r>
            <w:r w:rsidR="00DD0C62" w:rsidRPr="002D3556">
              <w:rPr>
                <w:rFonts w:ascii="Arial" w:hAnsi="Arial" w:cs="Arial"/>
                <w:sz w:val="20"/>
                <w:szCs w:val="20"/>
                <w:lang w:val="en-US"/>
              </w:rPr>
              <w:t>address of the</w:t>
            </w:r>
            <w:r w:rsidR="003A4DA8" w:rsidRPr="002D3556">
              <w:rPr>
                <w:rFonts w:ascii="Arial" w:hAnsi="Arial" w:cs="Arial"/>
                <w:sz w:val="20"/>
                <w:szCs w:val="20"/>
                <w:lang w:val="en-US"/>
              </w:rPr>
              <w:t xml:space="preserve"> each</w:t>
            </w:r>
            <w:r w:rsidR="00DD0C62" w:rsidRPr="002D3556">
              <w:rPr>
                <w:rFonts w:ascii="Arial" w:hAnsi="Arial" w:cs="Arial"/>
                <w:sz w:val="20"/>
                <w:szCs w:val="20"/>
                <w:lang w:val="en-US"/>
              </w:rPr>
              <w:t xml:space="preserve"> site</w:t>
            </w:r>
            <w:r w:rsidR="00815312" w:rsidRPr="002D3556">
              <w:rPr>
                <w:rFonts w:ascii="Arial" w:hAnsi="Arial" w:cs="Arial"/>
                <w:sz w:val="20"/>
                <w:szCs w:val="20"/>
                <w:lang w:val="en-US"/>
              </w:rPr>
              <w:t xml:space="preserve"> subject to </w:t>
            </w:r>
            <w:r w:rsidR="00E472DD" w:rsidRPr="002D3556">
              <w:rPr>
                <w:rFonts w:ascii="Arial" w:hAnsi="Arial" w:cs="Arial"/>
                <w:sz w:val="20"/>
                <w:szCs w:val="20"/>
                <w:lang w:val="en-US"/>
              </w:rPr>
              <w:t>I</w:t>
            </w:r>
            <w:r w:rsidR="00815312" w:rsidRPr="002D3556">
              <w:rPr>
                <w:rFonts w:ascii="Arial" w:hAnsi="Arial" w:cs="Arial"/>
                <w:sz w:val="20"/>
                <w:szCs w:val="20"/>
                <w:lang w:val="en-US"/>
              </w:rPr>
              <w:t xml:space="preserve">nspection as well as </w:t>
            </w:r>
            <w:r w:rsidR="00AB3A05" w:rsidRPr="002D3556">
              <w:rPr>
                <w:rFonts w:ascii="Arial" w:hAnsi="Arial" w:cs="Arial"/>
                <w:sz w:val="20"/>
                <w:szCs w:val="20"/>
                <w:lang w:val="en-US"/>
              </w:rPr>
              <w:t xml:space="preserve">the </w:t>
            </w:r>
            <w:r w:rsidRPr="002D3556">
              <w:rPr>
                <w:rFonts w:ascii="Arial" w:hAnsi="Arial" w:cs="Arial"/>
                <w:sz w:val="20"/>
                <w:szCs w:val="20"/>
                <w:lang w:val="en-US"/>
              </w:rPr>
              <w:t xml:space="preserve">type of product/process and </w:t>
            </w:r>
            <w:r w:rsidR="00E472DD" w:rsidRPr="002D3556">
              <w:rPr>
                <w:rFonts w:ascii="Arial" w:hAnsi="Arial" w:cs="Arial"/>
                <w:sz w:val="20"/>
                <w:szCs w:val="20"/>
                <w:lang w:val="en-US"/>
              </w:rPr>
              <w:t>I</w:t>
            </w:r>
            <w:r w:rsidR="00AB3A05" w:rsidRPr="002D3556">
              <w:rPr>
                <w:rFonts w:ascii="Arial" w:hAnsi="Arial" w:cs="Arial"/>
                <w:sz w:val="20"/>
                <w:szCs w:val="20"/>
                <w:lang w:val="en-US"/>
              </w:rPr>
              <w:t xml:space="preserve">nspection </w:t>
            </w:r>
            <w:r w:rsidR="0043754A" w:rsidRPr="002D3556">
              <w:rPr>
                <w:rFonts w:ascii="Arial" w:hAnsi="Arial" w:cs="Arial"/>
                <w:sz w:val="20"/>
                <w:szCs w:val="20"/>
                <w:lang w:val="en-US"/>
              </w:rPr>
              <w:t>term</w:t>
            </w:r>
            <w:r w:rsidR="00DD0C62" w:rsidRPr="002D3556">
              <w:rPr>
                <w:rFonts w:ascii="Arial" w:hAnsi="Arial" w:cs="Arial"/>
                <w:sz w:val="20"/>
                <w:szCs w:val="20"/>
                <w:lang w:val="en-US"/>
              </w:rPr>
              <w:t xml:space="preserve"> </w:t>
            </w:r>
            <w:r w:rsidR="00815312" w:rsidRPr="002D3556">
              <w:rPr>
                <w:rFonts w:ascii="Arial" w:hAnsi="Arial" w:cs="Arial"/>
                <w:sz w:val="20"/>
                <w:szCs w:val="20"/>
                <w:lang w:val="en-US"/>
              </w:rPr>
              <w:t>are</w:t>
            </w:r>
            <w:r w:rsidR="00DD0C62" w:rsidRPr="002D3556">
              <w:rPr>
                <w:rFonts w:ascii="Arial" w:hAnsi="Arial" w:cs="Arial"/>
                <w:sz w:val="20"/>
                <w:szCs w:val="20"/>
                <w:lang w:val="en-US"/>
              </w:rPr>
              <w:t xml:space="preserve"> mentioned in the Appendixe</w:t>
            </w:r>
            <w:r w:rsidR="00815312" w:rsidRPr="002D3556">
              <w:rPr>
                <w:rFonts w:ascii="Arial" w:hAnsi="Arial" w:cs="Arial"/>
                <w:sz w:val="20"/>
                <w:szCs w:val="20"/>
                <w:lang w:val="en-US"/>
              </w:rPr>
              <w:t>s to the Contract (hereinafter “</w:t>
            </w:r>
            <w:r w:rsidR="00DD0C62" w:rsidRPr="002D3556">
              <w:rPr>
                <w:rFonts w:ascii="Arial" w:hAnsi="Arial" w:cs="Arial"/>
                <w:sz w:val="20"/>
                <w:szCs w:val="20"/>
                <w:lang w:val="en-US"/>
              </w:rPr>
              <w:t>Appendix</w:t>
            </w:r>
            <w:r w:rsidR="00815312" w:rsidRPr="002D3556">
              <w:rPr>
                <w:rFonts w:ascii="Arial" w:hAnsi="Arial" w:cs="Arial"/>
                <w:sz w:val="20"/>
                <w:szCs w:val="20"/>
                <w:lang w:val="en-US"/>
              </w:rPr>
              <w:t>”</w:t>
            </w:r>
            <w:r w:rsidR="00DD0C62" w:rsidRPr="002D3556">
              <w:rPr>
                <w:rFonts w:ascii="Arial" w:hAnsi="Arial" w:cs="Arial"/>
                <w:sz w:val="20"/>
                <w:szCs w:val="20"/>
                <w:lang w:val="en-US"/>
              </w:rPr>
              <w:t>) forming the integral part of the Contract.</w:t>
            </w:r>
            <w:r w:rsidR="009627A0" w:rsidRPr="002D3556">
              <w:rPr>
                <w:rFonts w:ascii="Arial" w:hAnsi="Arial" w:cs="Arial"/>
                <w:sz w:val="20"/>
                <w:szCs w:val="20"/>
                <w:lang w:val="en-US"/>
              </w:rPr>
              <w:t xml:space="preserve"> </w:t>
            </w:r>
          </w:p>
        </w:tc>
      </w:tr>
      <w:tr w:rsidR="001C598E" w:rsidRPr="00673929" w14:paraId="78522A4E" w14:textId="77777777" w:rsidTr="008237D7">
        <w:trPr>
          <w:trHeight w:val="465"/>
        </w:trPr>
        <w:tc>
          <w:tcPr>
            <w:tcW w:w="10137" w:type="dxa"/>
            <w:gridSpan w:val="5"/>
          </w:tcPr>
          <w:p w14:paraId="481C14AE" w14:textId="77777777" w:rsidR="001C598E" w:rsidRPr="002D3556" w:rsidRDefault="00DD0C62" w:rsidP="00E35F2E">
            <w:pPr>
              <w:pStyle w:val="ListParagraph"/>
              <w:numPr>
                <w:ilvl w:val="1"/>
                <w:numId w:val="5"/>
              </w:numPr>
              <w:spacing w:after="40"/>
              <w:ind w:left="851" w:hanging="425"/>
              <w:jc w:val="both"/>
              <w:rPr>
                <w:rFonts w:ascii="Arial" w:hAnsi="Arial" w:cs="Arial"/>
                <w:sz w:val="20"/>
                <w:szCs w:val="20"/>
                <w:lang w:val="en-US"/>
              </w:rPr>
            </w:pPr>
            <w:r w:rsidRPr="002D3556">
              <w:rPr>
                <w:rFonts w:ascii="Arial" w:hAnsi="Arial" w:cs="Arial"/>
                <w:sz w:val="20"/>
                <w:szCs w:val="20"/>
                <w:lang w:val="en-US"/>
              </w:rPr>
              <w:t xml:space="preserve">The definitions related to the Inspections are interpreted according to the </w:t>
            </w:r>
            <w:r w:rsidR="00E61C69" w:rsidRPr="002D3556">
              <w:rPr>
                <w:rFonts w:ascii="Arial" w:hAnsi="Arial" w:cs="Arial"/>
                <w:sz w:val="20"/>
                <w:szCs w:val="20"/>
                <w:lang w:val="en-US"/>
              </w:rPr>
              <w:t xml:space="preserve">meanings provided by the </w:t>
            </w:r>
            <w:r w:rsidRPr="002D3556">
              <w:rPr>
                <w:rFonts w:ascii="Arial" w:hAnsi="Arial" w:cs="Arial"/>
                <w:sz w:val="20"/>
                <w:szCs w:val="20"/>
                <w:lang w:val="en-US"/>
              </w:rPr>
              <w:t>legislation of the Republic of Armenia.</w:t>
            </w:r>
          </w:p>
        </w:tc>
      </w:tr>
      <w:tr w:rsidR="00985F64" w:rsidRPr="00673929" w14:paraId="11856EED" w14:textId="77777777" w:rsidTr="008237D7">
        <w:trPr>
          <w:trHeight w:val="397"/>
        </w:trPr>
        <w:tc>
          <w:tcPr>
            <w:tcW w:w="10137" w:type="dxa"/>
            <w:gridSpan w:val="5"/>
            <w:shd w:val="clear" w:color="auto" w:fill="DBE5F1" w:themeFill="accent1" w:themeFillTint="33"/>
          </w:tcPr>
          <w:p w14:paraId="032DDD0A" w14:textId="77777777" w:rsidR="00985F64" w:rsidRPr="002D3556" w:rsidRDefault="00902F11" w:rsidP="00662E69">
            <w:pPr>
              <w:pStyle w:val="ListParagraph"/>
              <w:numPr>
                <w:ilvl w:val="0"/>
                <w:numId w:val="5"/>
              </w:numPr>
              <w:tabs>
                <w:tab w:val="left" w:pos="900"/>
                <w:tab w:val="left" w:pos="1100"/>
              </w:tabs>
              <w:spacing w:after="80"/>
              <w:jc w:val="center"/>
              <w:rPr>
                <w:rFonts w:ascii="Arial" w:hAnsi="Arial" w:cs="Arial"/>
                <w:b/>
                <w:sz w:val="20"/>
                <w:szCs w:val="20"/>
                <w:lang w:val="en-US"/>
              </w:rPr>
            </w:pPr>
            <w:r w:rsidRPr="002D3556">
              <w:rPr>
                <w:rFonts w:ascii="Arial" w:hAnsi="Arial" w:cs="Arial"/>
                <w:b/>
                <w:iCs/>
                <w:sz w:val="20"/>
                <w:szCs w:val="20"/>
                <w:lang w:val="en-US"/>
              </w:rPr>
              <w:t xml:space="preserve">RIGHTS AND </w:t>
            </w:r>
            <w:r w:rsidR="00662E69" w:rsidRPr="002D3556">
              <w:rPr>
                <w:rFonts w:ascii="Arial" w:hAnsi="Arial" w:cs="Arial"/>
                <w:b/>
                <w:iCs/>
                <w:sz w:val="20"/>
                <w:szCs w:val="20"/>
                <w:lang w:val="en-US"/>
              </w:rPr>
              <w:t>OBLIGATIONS</w:t>
            </w:r>
            <w:r w:rsidR="00DD0C62" w:rsidRPr="002D3556">
              <w:rPr>
                <w:rFonts w:ascii="Arial" w:hAnsi="Arial" w:cs="Arial"/>
                <w:b/>
                <w:iCs/>
                <w:sz w:val="20"/>
                <w:szCs w:val="20"/>
                <w:lang w:val="en-US"/>
              </w:rPr>
              <w:t xml:space="preserve"> </w:t>
            </w:r>
            <w:r w:rsidRPr="002D3556">
              <w:rPr>
                <w:rFonts w:ascii="Arial" w:hAnsi="Arial" w:cs="Arial"/>
                <w:b/>
                <w:iCs/>
                <w:sz w:val="20"/>
                <w:szCs w:val="20"/>
                <w:lang w:val="en-US"/>
              </w:rPr>
              <w:t>OF THE PARTIES</w:t>
            </w:r>
          </w:p>
        </w:tc>
      </w:tr>
      <w:tr w:rsidR="00985F64" w:rsidRPr="00673929" w14:paraId="78BEF51A" w14:textId="77777777" w:rsidTr="008237D7">
        <w:trPr>
          <w:trHeight w:val="454"/>
        </w:trPr>
        <w:tc>
          <w:tcPr>
            <w:tcW w:w="10137" w:type="dxa"/>
            <w:gridSpan w:val="5"/>
            <w:shd w:val="clear" w:color="auto" w:fill="F2F2F2" w:themeFill="background1" w:themeFillShade="F2"/>
          </w:tcPr>
          <w:p w14:paraId="46FD269B" w14:textId="77777777" w:rsidR="00985F64" w:rsidRPr="002D3556" w:rsidRDefault="00255BF1" w:rsidP="00D3406F">
            <w:pPr>
              <w:pStyle w:val="ListParagraph"/>
              <w:numPr>
                <w:ilvl w:val="1"/>
                <w:numId w:val="5"/>
              </w:numPr>
              <w:tabs>
                <w:tab w:val="left" w:pos="900"/>
                <w:tab w:val="left" w:pos="1100"/>
              </w:tabs>
              <w:spacing w:after="80"/>
              <w:jc w:val="both"/>
              <w:rPr>
                <w:rFonts w:ascii="Arial" w:hAnsi="Arial" w:cs="Arial"/>
                <w:b/>
                <w:i/>
                <w:iCs/>
                <w:sz w:val="20"/>
                <w:szCs w:val="20"/>
                <w:lang w:val="en-US"/>
              </w:rPr>
            </w:pPr>
            <w:r w:rsidRPr="002D3556">
              <w:rPr>
                <w:rFonts w:ascii="Arial" w:hAnsi="Arial" w:cs="Arial"/>
                <w:b/>
                <w:sz w:val="20"/>
                <w:szCs w:val="20"/>
                <w:lang w:val="en-US"/>
              </w:rPr>
              <w:t xml:space="preserve">The </w:t>
            </w:r>
            <w:r w:rsidR="00C24421" w:rsidRPr="002D3556">
              <w:rPr>
                <w:rFonts w:ascii="Arial" w:hAnsi="Arial" w:cs="Arial"/>
                <w:b/>
                <w:sz w:val="20"/>
                <w:szCs w:val="20"/>
                <w:lang w:val="en-US"/>
              </w:rPr>
              <w:t>Agency</w:t>
            </w:r>
            <w:r w:rsidR="00C72D29" w:rsidRPr="002D3556">
              <w:rPr>
                <w:rFonts w:ascii="Arial" w:hAnsi="Arial" w:cs="Arial"/>
                <w:b/>
                <w:sz w:val="20"/>
                <w:szCs w:val="20"/>
                <w:lang w:val="en-US"/>
              </w:rPr>
              <w:t xml:space="preserve"> shall be obliged</w:t>
            </w:r>
            <w:r w:rsidR="00187ADE" w:rsidRPr="002D3556">
              <w:rPr>
                <w:rFonts w:ascii="Arial" w:hAnsi="Arial" w:cs="Arial"/>
                <w:b/>
                <w:sz w:val="20"/>
                <w:szCs w:val="20"/>
                <w:lang w:val="en-US"/>
              </w:rPr>
              <w:t xml:space="preserve"> to</w:t>
            </w:r>
            <w:r w:rsidR="00C72D29" w:rsidRPr="002D3556">
              <w:rPr>
                <w:rFonts w:ascii="Arial" w:hAnsi="Arial" w:cs="Arial"/>
                <w:b/>
                <w:sz w:val="20"/>
                <w:szCs w:val="20"/>
                <w:lang w:val="en-US"/>
              </w:rPr>
              <w:t>:</w:t>
            </w:r>
          </w:p>
        </w:tc>
      </w:tr>
      <w:tr w:rsidR="00985F64" w:rsidRPr="00673929" w14:paraId="049AD120" w14:textId="77777777" w:rsidTr="008237D7">
        <w:trPr>
          <w:trHeight w:val="465"/>
        </w:trPr>
        <w:tc>
          <w:tcPr>
            <w:tcW w:w="10137" w:type="dxa"/>
            <w:gridSpan w:val="5"/>
          </w:tcPr>
          <w:p w14:paraId="50CDDCC2" w14:textId="77777777" w:rsidR="00985F64" w:rsidRPr="002D3556" w:rsidRDefault="004A4FEC" w:rsidP="0066331B">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 xml:space="preserve">perform the undertaken responsibilities in a timely manner and in accordance </w:t>
            </w:r>
            <w:r w:rsidR="00187ADE" w:rsidRPr="002D3556">
              <w:rPr>
                <w:rFonts w:ascii="Arial" w:hAnsi="Arial" w:cs="Arial"/>
                <w:sz w:val="20"/>
                <w:szCs w:val="20"/>
                <w:lang w:val="en-US"/>
              </w:rPr>
              <w:t>with</w:t>
            </w:r>
            <w:r w:rsidRPr="002D3556">
              <w:rPr>
                <w:rFonts w:ascii="Arial" w:hAnsi="Arial" w:cs="Arial"/>
                <w:sz w:val="20"/>
                <w:szCs w:val="20"/>
                <w:lang w:val="en-US"/>
              </w:rPr>
              <w:t xml:space="preserve"> the Contract</w:t>
            </w:r>
            <w:r w:rsidR="0046043D" w:rsidRPr="002D3556">
              <w:rPr>
                <w:rFonts w:ascii="Arial" w:hAnsi="Arial" w:cs="Arial"/>
                <w:sz w:val="20"/>
                <w:szCs w:val="20"/>
                <w:lang w:val="en-US"/>
              </w:rPr>
              <w:t>,</w:t>
            </w:r>
            <w:r w:rsidRPr="002D3556">
              <w:rPr>
                <w:rFonts w:ascii="Arial" w:hAnsi="Arial" w:cs="Arial"/>
                <w:sz w:val="20"/>
                <w:szCs w:val="20"/>
                <w:lang w:val="en-US"/>
              </w:rPr>
              <w:t xml:space="preserve"> based on the legisla</w:t>
            </w:r>
            <w:r w:rsidR="0046043D" w:rsidRPr="002D3556">
              <w:rPr>
                <w:rFonts w:ascii="Arial" w:hAnsi="Arial" w:cs="Arial"/>
                <w:sz w:val="20"/>
                <w:szCs w:val="20"/>
                <w:lang w:val="en-US"/>
              </w:rPr>
              <w:t>tion of the Republic of Armenia;</w:t>
            </w:r>
          </w:p>
        </w:tc>
      </w:tr>
      <w:tr w:rsidR="000552BF" w:rsidRPr="00673929" w14:paraId="64237BF7" w14:textId="77777777" w:rsidTr="008237D7">
        <w:trPr>
          <w:trHeight w:val="465"/>
        </w:trPr>
        <w:tc>
          <w:tcPr>
            <w:tcW w:w="10137" w:type="dxa"/>
            <w:gridSpan w:val="5"/>
          </w:tcPr>
          <w:p w14:paraId="42557983" w14:textId="77777777" w:rsidR="000552BF" w:rsidRPr="002D3556" w:rsidRDefault="0046043D" w:rsidP="00D3406F">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d</w:t>
            </w:r>
            <w:r w:rsidR="004A4FEC" w:rsidRPr="002D3556">
              <w:rPr>
                <w:rFonts w:ascii="Arial" w:hAnsi="Arial" w:cs="Arial"/>
                <w:sz w:val="20"/>
                <w:szCs w:val="20"/>
                <w:lang w:val="en-US"/>
              </w:rPr>
              <w:t xml:space="preserve">o not to involve </w:t>
            </w:r>
            <w:r w:rsidRPr="002D3556">
              <w:rPr>
                <w:rFonts w:ascii="Arial" w:hAnsi="Arial" w:cs="Arial"/>
                <w:sz w:val="20"/>
                <w:szCs w:val="20"/>
                <w:lang w:val="en-US"/>
              </w:rPr>
              <w:t xml:space="preserve">any </w:t>
            </w:r>
            <w:r w:rsidR="004A4FEC" w:rsidRPr="002D3556">
              <w:rPr>
                <w:rFonts w:ascii="Arial" w:hAnsi="Arial" w:cs="Arial"/>
                <w:sz w:val="20"/>
                <w:szCs w:val="20"/>
                <w:lang w:val="en-US"/>
              </w:rPr>
              <w:t xml:space="preserve">third party </w:t>
            </w:r>
            <w:r w:rsidRPr="002D3556">
              <w:rPr>
                <w:rFonts w:ascii="Arial" w:hAnsi="Arial" w:cs="Arial"/>
                <w:sz w:val="20"/>
                <w:szCs w:val="20"/>
                <w:lang w:val="en-US"/>
              </w:rPr>
              <w:t xml:space="preserve">in the Inspection process </w:t>
            </w:r>
            <w:r w:rsidR="004A4FEC" w:rsidRPr="002D3556">
              <w:rPr>
                <w:rFonts w:ascii="Arial" w:hAnsi="Arial" w:cs="Arial"/>
                <w:sz w:val="20"/>
                <w:szCs w:val="20"/>
                <w:lang w:val="en-US"/>
              </w:rPr>
              <w:t xml:space="preserve">without any other additional written agreement between </w:t>
            </w:r>
            <w:r w:rsidR="00D9388A" w:rsidRPr="002D3556">
              <w:rPr>
                <w:rFonts w:ascii="Arial" w:hAnsi="Arial" w:cs="Arial"/>
                <w:sz w:val="20"/>
                <w:szCs w:val="20"/>
                <w:lang w:val="en-US"/>
              </w:rPr>
              <w:t xml:space="preserve">the Parties; </w:t>
            </w:r>
          </w:p>
        </w:tc>
      </w:tr>
      <w:tr w:rsidR="000552BF" w:rsidRPr="00673929" w14:paraId="7E16BC66" w14:textId="77777777" w:rsidTr="008237D7">
        <w:trPr>
          <w:trHeight w:val="465"/>
        </w:trPr>
        <w:tc>
          <w:tcPr>
            <w:tcW w:w="10137" w:type="dxa"/>
            <w:gridSpan w:val="5"/>
          </w:tcPr>
          <w:p w14:paraId="4057A9B8" w14:textId="77777777" w:rsidR="000552BF" w:rsidRPr="002D3556" w:rsidRDefault="00BF3859" w:rsidP="00BF3859">
            <w:pPr>
              <w:pStyle w:val="ListParagraph"/>
              <w:numPr>
                <w:ilvl w:val="2"/>
                <w:numId w:val="5"/>
              </w:numPr>
              <w:spacing w:after="40"/>
              <w:jc w:val="both"/>
              <w:rPr>
                <w:rFonts w:ascii="Arial" w:hAnsi="Arial" w:cs="Arial"/>
                <w:sz w:val="20"/>
                <w:szCs w:val="20"/>
                <w:lang w:val="en-US"/>
              </w:rPr>
            </w:pPr>
            <w:r w:rsidRPr="002D3556">
              <w:rPr>
                <w:rFonts w:ascii="Arial" w:hAnsi="Arial" w:cs="Arial"/>
                <w:sz w:val="20"/>
                <w:szCs w:val="20"/>
                <w:lang w:val="en-US"/>
              </w:rPr>
              <w:t xml:space="preserve">immediately </w:t>
            </w:r>
            <w:r w:rsidR="004A4FEC" w:rsidRPr="002D3556">
              <w:rPr>
                <w:rFonts w:ascii="Arial" w:hAnsi="Arial" w:cs="Arial"/>
                <w:sz w:val="20"/>
                <w:szCs w:val="20"/>
                <w:lang w:val="en-US"/>
              </w:rPr>
              <w:t xml:space="preserve">notify </w:t>
            </w:r>
            <w:r w:rsidRPr="002D3556">
              <w:rPr>
                <w:rFonts w:ascii="Arial" w:hAnsi="Arial" w:cs="Arial"/>
                <w:sz w:val="20"/>
                <w:szCs w:val="20"/>
                <w:lang w:val="en-US"/>
              </w:rPr>
              <w:t xml:space="preserve">in the written form </w:t>
            </w:r>
            <w:r w:rsidR="004A4FEC" w:rsidRPr="002D3556">
              <w:rPr>
                <w:rFonts w:ascii="Arial" w:hAnsi="Arial" w:cs="Arial"/>
                <w:sz w:val="20"/>
                <w:szCs w:val="20"/>
                <w:lang w:val="en-US"/>
              </w:rPr>
              <w:t xml:space="preserve">to </w:t>
            </w:r>
            <w:r w:rsidRPr="002D3556">
              <w:rPr>
                <w:rFonts w:ascii="Arial" w:hAnsi="Arial" w:cs="Arial"/>
                <w:sz w:val="20"/>
                <w:szCs w:val="20"/>
                <w:lang w:val="en-US"/>
              </w:rPr>
              <w:t xml:space="preserve">the </w:t>
            </w:r>
            <w:r w:rsidR="004A4FEC" w:rsidRPr="002D3556">
              <w:rPr>
                <w:rFonts w:ascii="Arial" w:hAnsi="Arial" w:cs="Arial"/>
                <w:sz w:val="20"/>
                <w:szCs w:val="20"/>
                <w:lang w:val="en-US"/>
              </w:rPr>
              <w:t xml:space="preserve">Applicant in case any obstacle has been identified, which can significantly impact the results of the Inspection or which can </w:t>
            </w:r>
            <w:r w:rsidRPr="002D3556">
              <w:rPr>
                <w:rFonts w:ascii="Arial" w:hAnsi="Arial" w:cs="Arial"/>
                <w:sz w:val="20"/>
                <w:szCs w:val="20"/>
                <w:lang w:val="en-US"/>
              </w:rPr>
              <w:t xml:space="preserve">generate </w:t>
            </w:r>
            <w:r w:rsidR="004A4FEC" w:rsidRPr="002D3556">
              <w:rPr>
                <w:rFonts w:ascii="Arial" w:hAnsi="Arial" w:cs="Arial"/>
                <w:sz w:val="20"/>
                <w:szCs w:val="20"/>
                <w:lang w:val="en-US"/>
              </w:rPr>
              <w:t xml:space="preserve">any other negative outcomes for </w:t>
            </w:r>
            <w:r w:rsidR="00BD10CC" w:rsidRPr="002D3556">
              <w:rPr>
                <w:rFonts w:ascii="Arial" w:hAnsi="Arial" w:cs="Arial"/>
                <w:sz w:val="20"/>
                <w:szCs w:val="20"/>
                <w:lang w:val="en-US"/>
              </w:rPr>
              <w:t xml:space="preserve">the </w:t>
            </w:r>
            <w:r w:rsidR="004A4FEC" w:rsidRPr="002D3556">
              <w:rPr>
                <w:rFonts w:ascii="Arial" w:hAnsi="Arial" w:cs="Arial"/>
                <w:sz w:val="20"/>
                <w:szCs w:val="20"/>
                <w:lang w:val="en-US"/>
              </w:rPr>
              <w:t>Applicant.</w:t>
            </w:r>
          </w:p>
        </w:tc>
      </w:tr>
      <w:tr w:rsidR="000552BF" w:rsidRPr="00673929" w14:paraId="3500E97B" w14:textId="77777777" w:rsidTr="008237D7">
        <w:trPr>
          <w:trHeight w:val="397"/>
        </w:trPr>
        <w:tc>
          <w:tcPr>
            <w:tcW w:w="10137" w:type="dxa"/>
            <w:gridSpan w:val="5"/>
            <w:shd w:val="clear" w:color="auto" w:fill="F2F2F2" w:themeFill="background1" w:themeFillShade="F2"/>
          </w:tcPr>
          <w:p w14:paraId="49469CF9" w14:textId="77777777" w:rsidR="000552BF" w:rsidRPr="002D3556" w:rsidRDefault="004A4FEC" w:rsidP="00D3406F">
            <w:pPr>
              <w:pStyle w:val="ListParagraph"/>
              <w:numPr>
                <w:ilvl w:val="1"/>
                <w:numId w:val="5"/>
              </w:numPr>
              <w:tabs>
                <w:tab w:val="left" w:pos="900"/>
                <w:tab w:val="left" w:pos="1100"/>
              </w:tabs>
              <w:spacing w:after="80"/>
              <w:jc w:val="both"/>
              <w:rPr>
                <w:rFonts w:ascii="Arial" w:hAnsi="Arial" w:cs="Arial"/>
                <w:b/>
                <w:sz w:val="20"/>
                <w:szCs w:val="20"/>
                <w:lang w:val="en-US"/>
              </w:rPr>
            </w:pPr>
            <w:r w:rsidRPr="002D3556">
              <w:rPr>
                <w:rFonts w:ascii="Arial" w:hAnsi="Arial" w:cs="Arial"/>
                <w:b/>
                <w:sz w:val="20"/>
                <w:szCs w:val="20"/>
                <w:lang w:val="en-US"/>
              </w:rPr>
              <w:t>The Agency has</w:t>
            </w:r>
            <w:r w:rsidR="003E1C64" w:rsidRPr="002D3556">
              <w:rPr>
                <w:rFonts w:ascii="Arial" w:hAnsi="Arial" w:cs="Arial"/>
                <w:b/>
                <w:sz w:val="20"/>
                <w:szCs w:val="20"/>
                <w:lang w:val="en-US"/>
              </w:rPr>
              <w:t xml:space="preserve"> the</w:t>
            </w:r>
            <w:r w:rsidRPr="002D3556">
              <w:rPr>
                <w:rFonts w:ascii="Arial" w:hAnsi="Arial" w:cs="Arial"/>
                <w:b/>
                <w:sz w:val="20"/>
                <w:szCs w:val="20"/>
                <w:lang w:val="en-US"/>
              </w:rPr>
              <w:t xml:space="preserve"> right to</w:t>
            </w:r>
            <w:r w:rsidR="00C72D29" w:rsidRPr="002D3556">
              <w:rPr>
                <w:rFonts w:ascii="Arial" w:hAnsi="Arial" w:cs="Arial"/>
                <w:b/>
                <w:sz w:val="20"/>
                <w:szCs w:val="20"/>
                <w:lang w:val="en-US"/>
              </w:rPr>
              <w:t>:</w:t>
            </w:r>
          </w:p>
        </w:tc>
      </w:tr>
      <w:tr w:rsidR="000552BF" w:rsidRPr="00673929" w14:paraId="36D0CE8E" w14:textId="77777777" w:rsidTr="008237D7">
        <w:trPr>
          <w:trHeight w:val="465"/>
        </w:trPr>
        <w:tc>
          <w:tcPr>
            <w:tcW w:w="10137" w:type="dxa"/>
            <w:gridSpan w:val="5"/>
            <w:shd w:val="clear" w:color="auto" w:fill="FFFFFF" w:themeFill="background1"/>
          </w:tcPr>
          <w:p w14:paraId="7F09D22C" w14:textId="77777777" w:rsidR="000552BF" w:rsidRPr="002D3556" w:rsidRDefault="003E45C4" w:rsidP="00205392">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d</w:t>
            </w:r>
            <w:r w:rsidR="004A4FEC" w:rsidRPr="002D3556">
              <w:rPr>
                <w:rFonts w:ascii="Arial" w:hAnsi="Arial" w:cs="Arial"/>
                <w:sz w:val="20"/>
                <w:szCs w:val="20"/>
                <w:lang w:val="en-US"/>
              </w:rPr>
              <w:t>emand from the Applicant to make payment</w:t>
            </w:r>
            <w:r w:rsidR="0042391C" w:rsidRPr="002D3556">
              <w:rPr>
                <w:rFonts w:ascii="Arial" w:hAnsi="Arial" w:cs="Arial"/>
                <w:sz w:val="20"/>
                <w:szCs w:val="20"/>
                <w:lang w:val="en-US"/>
              </w:rPr>
              <w:t>s</w:t>
            </w:r>
            <w:r w:rsidR="004A4FEC" w:rsidRPr="002D3556">
              <w:rPr>
                <w:rFonts w:ascii="Arial" w:hAnsi="Arial" w:cs="Arial"/>
                <w:sz w:val="20"/>
                <w:szCs w:val="20"/>
                <w:lang w:val="en-US"/>
              </w:rPr>
              <w:t xml:space="preserve"> related to the Inspection in </w:t>
            </w:r>
            <w:r w:rsidR="00205392" w:rsidRPr="002D3556">
              <w:rPr>
                <w:rFonts w:ascii="Arial" w:hAnsi="Arial" w:cs="Arial"/>
                <w:sz w:val="20"/>
                <w:szCs w:val="20"/>
                <w:lang w:val="en-US"/>
              </w:rPr>
              <w:t>the</w:t>
            </w:r>
            <w:r w:rsidR="004A4FEC" w:rsidRPr="002D3556">
              <w:rPr>
                <w:rFonts w:ascii="Arial" w:hAnsi="Arial" w:cs="Arial"/>
                <w:sz w:val="20"/>
                <w:szCs w:val="20"/>
                <w:lang w:val="en-US"/>
              </w:rPr>
              <w:t xml:space="preserve"> manner</w:t>
            </w:r>
            <w:r w:rsidRPr="002D3556">
              <w:rPr>
                <w:rFonts w:ascii="Arial" w:hAnsi="Arial" w:cs="Arial"/>
                <w:sz w:val="20"/>
                <w:szCs w:val="20"/>
                <w:lang w:val="en-US"/>
              </w:rPr>
              <w:t xml:space="preserve"> </w:t>
            </w:r>
            <w:r w:rsidR="00205392" w:rsidRPr="002D3556">
              <w:rPr>
                <w:rFonts w:ascii="Arial" w:hAnsi="Arial" w:cs="Arial"/>
                <w:sz w:val="20"/>
                <w:szCs w:val="20"/>
                <w:lang w:val="en-GB"/>
              </w:rPr>
              <w:t>specified in the 3</w:t>
            </w:r>
            <w:r w:rsidR="00205392" w:rsidRPr="002D3556">
              <w:rPr>
                <w:rFonts w:ascii="Arial" w:hAnsi="Arial" w:cs="Arial"/>
                <w:sz w:val="20"/>
                <w:szCs w:val="20"/>
                <w:vertAlign w:val="superscript"/>
                <w:lang w:val="en-GB"/>
              </w:rPr>
              <w:t>th</w:t>
            </w:r>
            <w:r w:rsidR="00205392" w:rsidRPr="002D3556">
              <w:rPr>
                <w:rFonts w:ascii="Arial" w:hAnsi="Arial" w:cs="Arial"/>
                <w:sz w:val="20"/>
                <w:szCs w:val="20"/>
                <w:lang w:val="en-GB"/>
              </w:rPr>
              <w:t xml:space="preserve"> Part of this Contract</w:t>
            </w:r>
            <w:r w:rsidRPr="002D3556">
              <w:rPr>
                <w:rFonts w:ascii="Arial" w:hAnsi="Arial" w:cs="Arial"/>
                <w:sz w:val="20"/>
                <w:szCs w:val="20"/>
                <w:lang w:val="en-US"/>
              </w:rPr>
              <w:t>;</w:t>
            </w:r>
          </w:p>
        </w:tc>
      </w:tr>
      <w:tr w:rsidR="004F0A68" w:rsidRPr="00673929" w14:paraId="6C961513" w14:textId="77777777" w:rsidTr="008237D7">
        <w:trPr>
          <w:trHeight w:val="465"/>
        </w:trPr>
        <w:tc>
          <w:tcPr>
            <w:tcW w:w="10137" w:type="dxa"/>
            <w:gridSpan w:val="5"/>
            <w:shd w:val="clear" w:color="auto" w:fill="FFFFFF" w:themeFill="background1"/>
          </w:tcPr>
          <w:p w14:paraId="0390FF12" w14:textId="77777777" w:rsidR="004F0A68" w:rsidRPr="002D3556" w:rsidRDefault="003F5977" w:rsidP="003F5977">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r</w:t>
            </w:r>
            <w:r w:rsidR="004A4FEC" w:rsidRPr="002D3556">
              <w:rPr>
                <w:rFonts w:ascii="Arial" w:hAnsi="Arial" w:cs="Arial"/>
                <w:sz w:val="20"/>
                <w:szCs w:val="20"/>
                <w:lang w:val="en-US"/>
              </w:rPr>
              <w:t xml:space="preserve">equire the </w:t>
            </w:r>
            <w:r w:rsidR="00907A97" w:rsidRPr="002D3556">
              <w:rPr>
                <w:rFonts w:ascii="Arial" w:hAnsi="Arial" w:cs="Arial"/>
                <w:sz w:val="20"/>
                <w:szCs w:val="20"/>
                <w:lang w:val="en-US"/>
              </w:rPr>
              <w:t>documents and</w:t>
            </w:r>
            <w:r w:rsidR="007D7E68" w:rsidRPr="002D3556">
              <w:rPr>
                <w:rFonts w:ascii="Arial" w:hAnsi="Arial" w:cs="Arial"/>
                <w:sz w:val="20"/>
                <w:szCs w:val="20"/>
                <w:lang w:val="en-US"/>
              </w:rPr>
              <w:t xml:space="preserve"> </w:t>
            </w:r>
            <w:r w:rsidR="00907A97" w:rsidRPr="002D3556">
              <w:rPr>
                <w:rFonts w:ascii="Arial" w:hAnsi="Arial" w:cs="Arial"/>
                <w:sz w:val="20"/>
                <w:szCs w:val="20"/>
                <w:lang w:val="en-US"/>
              </w:rPr>
              <w:t xml:space="preserve">data </w:t>
            </w:r>
            <w:r w:rsidRPr="002D3556">
              <w:rPr>
                <w:rFonts w:ascii="Arial" w:hAnsi="Arial" w:cs="Arial"/>
                <w:sz w:val="20"/>
                <w:szCs w:val="20"/>
                <w:lang w:val="en-US"/>
              </w:rPr>
              <w:t xml:space="preserve">necessary for conducting the Inspection; </w:t>
            </w:r>
          </w:p>
        </w:tc>
      </w:tr>
      <w:tr w:rsidR="00DE002B" w:rsidRPr="00673929" w14:paraId="048E2D7D" w14:textId="77777777" w:rsidTr="008237D7">
        <w:trPr>
          <w:trHeight w:val="465"/>
        </w:trPr>
        <w:tc>
          <w:tcPr>
            <w:tcW w:w="10137" w:type="dxa"/>
            <w:gridSpan w:val="5"/>
            <w:shd w:val="clear" w:color="auto" w:fill="FFFFFF" w:themeFill="background1"/>
          </w:tcPr>
          <w:p w14:paraId="54B37B4D" w14:textId="77777777" w:rsidR="00DE002B" w:rsidRPr="002D3556" w:rsidRDefault="00907A97" w:rsidP="00D0690C">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suspend the Inspection process in case of not fulfill</w:t>
            </w:r>
            <w:r w:rsidR="0079739F" w:rsidRPr="002D3556">
              <w:rPr>
                <w:rFonts w:ascii="Arial" w:hAnsi="Arial" w:cs="Arial"/>
                <w:sz w:val="20"/>
                <w:szCs w:val="20"/>
                <w:lang w:val="en-US"/>
              </w:rPr>
              <w:t>ment by the Applicant of</w:t>
            </w:r>
            <w:r w:rsidRPr="002D3556">
              <w:rPr>
                <w:rFonts w:ascii="Arial" w:hAnsi="Arial" w:cs="Arial"/>
                <w:sz w:val="20"/>
                <w:szCs w:val="20"/>
                <w:lang w:val="en-US"/>
              </w:rPr>
              <w:t xml:space="preserve"> the </w:t>
            </w:r>
            <w:r w:rsidR="0079739F" w:rsidRPr="002D3556">
              <w:rPr>
                <w:rFonts w:ascii="Arial" w:hAnsi="Arial" w:cs="Arial"/>
                <w:sz w:val="20"/>
                <w:szCs w:val="20"/>
                <w:lang w:val="en-US"/>
              </w:rPr>
              <w:t xml:space="preserve">obligations in relation to the Inspection </w:t>
            </w:r>
            <w:r w:rsidR="00D0690C" w:rsidRPr="002D3556">
              <w:rPr>
                <w:rFonts w:ascii="Arial" w:hAnsi="Arial" w:cs="Arial"/>
                <w:sz w:val="20"/>
                <w:szCs w:val="20"/>
                <w:lang w:val="en-US"/>
              </w:rPr>
              <w:t>under</w:t>
            </w:r>
            <w:r w:rsidR="0079739F" w:rsidRPr="002D3556">
              <w:rPr>
                <w:rFonts w:ascii="Arial" w:hAnsi="Arial" w:cs="Arial"/>
                <w:sz w:val="20"/>
                <w:szCs w:val="20"/>
                <w:lang w:val="en-US"/>
              </w:rPr>
              <w:t xml:space="preserve"> </w:t>
            </w:r>
            <w:r w:rsidRPr="002D3556">
              <w:rPr>
                <w:rFonts w:ascii="Arial" w:hAnsi="Arial" w:cs="Arial"/>
                <w:sz w:val="20"/>
                <w:szCs w:val="20"/>
                <w:lang w:val="en-US"/>
              </w:rPr>
              <w:t xml:space="preserve">the legislation of the Republic of Armenia or the </w:t>
            </w:r>
            <w:r w:rsidR="0079739F" w:rsidRPr="002D3556">
              <w:rPr>
                <w:rFonts w:ascii="Arial" w:hAnsi="Arial" w:cs="Arial"/>
                <w:sz w:val="20"/>
                <w:szCs w:val="20"/>
                <w:lang w:val="en-US"/>
              </w:rPr>
              <w:t xml:space="preserve">Contract; </w:t>
            </w:r>
          </w:p>
        </w:tc>
      </w:tr>
      <w:tr w:rsidR="000552BF" w:rsidRPr="00673929" w14:paraId="40602343" w14:textId="77777777" w:rsidTr="008237D7">
        <w:trPr>
          <w:trHeight w:val="465"/>
        </w:trPr>
        <w:tc>
          <w:tcPr>
            <w:tcW w:w="10137" w:type="dxa"/>
            <w:gridSpan w:val="5"/>
            <w:shd w:val="clear" w:color="auto" w:fill="FFFFFF" w:themeFill="background1"/>
          </w:tcPr>
          <w:p w14:paraId="5D73D931" w14:textId="77777777" w:rsidR="000552BF" w:rsidRPr="002D3556" w:rsidRDefault="00DA15F4" w:rsidP="00D0690C">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perform</w:t>
            </w:r>
            <w:r w:rsidR="00907A97" w:rsidRPr="002D3556">
              <w:rPr>
                <w:rFonts w:ascii="Arial" w:hAnsi="Arial" w:cs="Arial"/>
                <w:sz w:val="20"/>
                <w:szCs w:val="20"/>
                <w:lang w:val="en-US"/>
              </w:rPr>
              <w:t xml:space="preserve"> any other operations </w:t>
            </w:r>
            <w:r w:rsidR="00D0690C" w:rsidRPr="002D3556">
              <w:rPr>
                <w:rFonts w:ascii="Arial" w:hAnsi="Arial" w:cs="Arial"/>
                <w:sz w:val="20"/>
                <w:szCs w:val="20"/>
                <w:lang w:val="en-US"/>
              </w:rPr>
              <w:t>under</w:t>
            </w:r>
            <w:r w:rsidR="0042391C" w:rsidRPr="002D3556">
              <w:rPr>
                <w:rFonts w:ascii="Arial" w:hAnsi="Arial" w:cs="Arial"/>
                <w:sz w:val="20"/>
                <w:szCs w:val="20"/>
                <w:lang w:val="en-US"/>
              </w:rPr>
              <w:t xml:space="preserve"> the legislation of the Republic of Armenia </w:t>
            </w:r>
            <w:r w:rsidRPr="002D3556">
              <w:rPr>
                <w:rFonts w:ascii="Arial" w:hAnsi="Arial" w:cs="Arial"/>
                <w:sz w:val="20"/>
                <w:szCs w:val="20"/>
                <w:lang w:val="en-US"/>
              </w:rPr>
              <w:t>and necessary for properly conducting t</w:t>
            </w:r>
            <w:r w:rsidR="00907A97" w:rsidRPr="002D3556">
              <w:rPr>
                <w:rFonts w:ascii="Arial" w:hAnsi="Arial" w:cs="Arial"/>
                <w:sz w:val="20"/>
                <w:szCs w:val="20"/>
                <w:lang w:val="en-US"/>
              </w:rPr>
              <w:t>he Inspection.</w:t>
            </w:r>
          </w:p>
        </w:tc>
      </w:tr>
      <w:tr w:rsidR="000552BF" w:rsidRPr="00673929" w14:paraId="7B8ED9DF" w14:textId="77777777" w:rsidTr="008237D7">
        <w:trPr>
          <w:trHeight w:val="397"/>
        </w:trPr>
        <w:tc>
          <w:tcPr>
            <w:tcW w:w="10137" w:type="dxa"/>
            <w:gridSpan w:val="5"/>
            <w:shd w:val="clear" w:color="auto" w:fill="F2F2F2" w:themeFill="background1" w:themeFillShade="F2"/>
          </w:tcPr>
          <w:p w14:paraId="4335A1D9" w14:textId="77777777" w:rsidR="000552BF" w:rsidRPr="002D3556" w:rsidRDefault="00255BF1" w:rsidP="00D3406F">
            <w:pPr>
              <w:pStyle w:val="ListParagraph"/>
              <w:numPr>
                <w:ilvl w:val="1"/>
                <w:numId w:val="5"/>
              </w:numPr>
              <w:tabs>
                <w:tab w:val="left" w:pos="900"/>
                <w:tab w:val="left" w:pos="1100"/>
              </w:tabs>
              <w:spacing w:after="80"/>
              <w:jc w:val="both"/>
              <w:rPr>
                <w:rFonts w:ascii="Arial" w:hAnsi="Arial" w:cs="Arial"/>
                <w:b/>
                <w:sz w:val="20"/>
                <w:szCs w:val="20"/>
                <w:lang w:val="en-US"/>
              </w:rPr>
            </w:pPr>
            <w:r w:rsidRPr="002D3556">
              <w:rPr>
                <w:rFonts w:ascii="Arial" w:hAnsi="Arial" w:cs="Arial"/>
                <w:b/>
                <w:sz w:val="20"/>
                <w:szCs w:val="20"/>
                <w:lang w:val="en-US"/>
              </w:rPr>
              <w:t xml:space="preserve">The </w:t>
            </w:r>
            <w:r w:rsidR="005A58E3" w:rsidRPr="002D3556">
              <w:rPr>
                <w:rFonts w:ascii="Arial" w:hAnsi="Arial" w:cs="Arial"/>
                <w:b/>
                <w:sz w:val="20"/>
                <w:szCs w:val="20"/>
                <w:lang w:val="en-US"/>
              </w:rPr>
              <w:t>Applicant shall be obliged</w:t>
            </w:r>
            <w:r w:rsidR="00427841" w:rsidRPr="002D3556">
              <w:rPr>
                <w:rFonts w:ascii="Arial" w:hAnsi="Arial" w:cs="Arial"/>
                <w:b/>
                <w:sz w:val="20"/>
                <w:szCs w:val="20"/>
                <w:lang w:val="en-US"/>
              </w:rPr>
              <w:t xml:space="preserve"> to</w:t>
            </w:r>
            <w:r w:rsidR="005A58E3" w:rsidRPr="002D3556">
              <w:rPr>
                <w:rFonts w:ascii="Arial" w:hAnsi="Arial" w:cs="Arial"/>
                <w:b/>
                <w:sz w:val="20"/>
                <w:szCs w:val="20"/>
                <w:lang w:val="en-US"/>
              </w:rPr>
              <w:t>:</w:t>
            </w:r>
          </w:p>
        </w:tc>
      </w:tr>
      <w:tr w:rsidR="000552BF" w:rsidRPr="00673929" w14:paraId="3BE715B2" w14:textId="77777777" w:rsidTr="008237D7">
        <w:trPr>
          <w:trHeight w:val="465"/>
        </w:trPr>
        <w:tc>
          <w:tcPr>
            <w:tcW w:w="10137" w:type="dxa"/>
            <w:gridSpan w:val="5"/>
            <w:shd w:val="clear" w:color="auto" w:fill="FFFFFF" w:themeFill="background1"/>
          </w:tcPr>
          <w:p w14:paraId="32492A43" w14:textId="77777777" w:rsidR="00DE4456" w:rsidRPr="002D3556" w:rsidRDefault="0064066C" w:rsidP="003A4DA8">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GB"/>
              </w:rPr>
              <w:t>m</w:t>
            </w:r>
            <w:r w:rsidR="00DE4456" w:rsidRPr="002D3556">
              <w:rPr>
                <w:rFonts w:ascii="Arial" w:hAnsi="Arial" w:cs="Arial"/>
                <w:sz w:val="20"/>
                <w:szCs w:val="20"/>
                <w:lang w:val="en-GB"/>
              </w:rPr>
              <w:t xml:space="preserve">ake payments in the </w:t>
            </w:r>
            <w:r w:rsidR="007D7E68" w:rsidRPr="002D3556">
              <w:rPr>
                <w:rFonts w:ascii="Arial" w:hAnsi="Arial" w:cs="Arial"/>
                <w:sz w:val="20"/>
                <w:szCs w:val="20"/>
                <w:lang w:val="en-GB"/>
              </w:rPr>
              <w:t>manner specified</w:t>
            </w:r>
            <w:r w:rsidR="00E8196C" w:rsidRPr="002D3556">
              <w:rPr>
                <w:rFonts w:ascii="Arial" w:hAnsi="Arial" w:cs="Arial"/>
                <w:sz w:val="20"/>
                <w:szCs w:val="20"/>
                <w:lang w:val="en-GB"/>
              </w:rPr>
              <w:t xml:space="preserve"> </w:t>
            </w:r>
            <w:r w:rsidR="003A4DA8" w:rsidRPr="002D3556">
              <w:rPr>
                <w:rFonts w:ascii="Arial" w:hAnsi="Arial" w:cs="Arial"/>
                <w:sz w:val="20"/>
                <w:szCs w:val="20"/>
                <w:lang w:val="en-GB"/>
              </w:rPr>
              <w:t>in the 3</w:t>
            </w:r>
            <w:r w:rsidR="003A4DA8" w:rsidRPr="002D3556">
              <w:rPr>
                <w:rFonts w:ascii="Arial" w:hAnsi="Arial" w:cs="Arial"/>
                <w:sz w:val="20"/>
                <w:szCs w:val="20"/>
                <w:vertAlign w:val="superscript"/>
                <w:lang w:val="en-GB"/>
              </w:rPr>
              <w:t>th</w:t>
            </w:r>
            <w:r w:rsidR="003A4DA8" w:rsidRPr="002D3556">
              <w:rPr>
                <w:rFonts w:ascii="Arial" w:hAnsi="Arial" w:cs="Arial"/>
                <w:sz w:val="20"/>
                <w:szCs w:val="20"/>
                <w:lang w:val="en-GB"/>
              </w:rPr>
              <w:t xml:space="preserve"> Part of this Contract</w:t>
            </w:r>
            <w:r w:rsidR="00E8196C" w:rsidRPr="002D3556">
              <w:rPr>
                <w:rFonts w:ascii="Arial" w:hAnsi="Arial" w:cs="Arial"/>
                <w:sz w:val="20"/>
                <w:szCs w:val="20"/>
                <w:lang w:val="en-GB"/>
              </w:rPr>
              <w:t xml:space="preserve">; </w:t>
            </w:r>
          </w:p>
        </w:tc>
      </w:tr>
      <w:tr w:rsidR="00570665" w:rsidRPr="00673929" w14:paraId="23507D0C" w14:textId="77777777" w:rsidTr="008237D7">
        <w:trPr>
          <w:trHeight w:val="465"/>
        </w:trPr>
        <w:tc>
          <w:tcPr>
            <w:tcW w:w="10137" w:type="dxa"/>
            <w:gridSpan w:val="5"/>
            <w:shd w:val="clear" w:color="auto" w:fill="FFFFFF" w:themeFill="background1"/>
          </w:tcPr>
          <w:p w14:paraId="2B3820D6" w14:textId="77777777" w:rsidR="00570665" w:rsidRPr="002D3556" w:rsidRDefault="006E61D8" w:rsidP="00205392">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in case of changes in Inspection terms</w:t>
            </w:r>
            <w:r w:rsidR="00205392" w:rsidRPr="002D3556">
              <w:rPr>
                <w:rFonts w:ascii="Arial" w:hAnsi="Arial" w:cs="Arial"/>
                <w:sz w:val="20"/>
                <w:szCs w:val="20"/>
                <w:lang w:val="en-US"/>
              </w:rPr>
              <w:t xml:space="preserve"> on its own initiative</w:t>
            </w:r>
            <w:r w:rsidRPr="002D3556">
              <w:rPr>
                <w:rFonts w:ascii="Arial" w:hAnsi="Arial" w:cs="Arial"/>
                <w:sz w:val="20"/>
                <w:szCs w:val="20"/>
                <w:lang w:val="en-US"/>
              </w:rPr>
              <w:t>, r</w:t>
            </w:r>
            <w:r w:rsidR="00907A97" w:rsidRPr="002D3556">
              <w:rPr>
                <w:rFonts w:ascii="Arial" w:hAnsi="Arial" w:cs="Arial"/>
                <w:sz w:val="20"/>
                <w:szCs w:val="20"/>
                <w:lang w:val="en-US"/>
              </w:rPr>
              <w:t xml:space="preserve">eimburse the actual costs associated with </w:t>
            </w:r>
            <w:r w:rsidRPr="002D3556">
              <w:rPr>
                <w:rFonts w:ascii="Arial" w:hAnsi="Arial" w:cs="Arial"/>
                <w:sz w:val="20"/>
                <w:szCs w:val="20"/>
                <w:lang w:val="en-US"/>
              </w:rPr>
              <w:t>such</w:t>
            </w:r>
            <w:r w:rsidR="00907A97" w:rsidRPr="002D3556">
              <w:rPr>
                <w:rFonts w:ascii="Arial" w:hAnsi="Arial" w:cs="Arial"/>
                <w:sz w:val="20"/>
                <w:szCs w:val="20"/>
                <w:lang w:val="en-US"/>
              </w:rPr>
              <w:t xml:space="preserve"> change</w:t>
            </w:r>
            <w:r w:rsidRPr="002D3556">
              <w:rPr>
                <w:rFonts w:ascii="Arial" w:hAnsi="Arial" w:cs="Arial"/>
                <w:sz w:val="20"/>
                <w:szCs w:val="20"/>
                <w:lang w:val="en-US"/>
              </w:rPr>
              <w:t>s</w:t>
            </w:r>
            <w:r w:rsidR="00615650" w:rsidRPr="002D3556">
              <w:rPr>
                <w:rFonts w:ascii="Arial" w:hAnsi="Arial" w:cs="Arial"/>
                <w:sz w:val="20"/>
                <w:szCs w:val="20"/>
                <w:lang w:val="en-US"/>
              </w:rPr>
              <w:t>;</w:t>
            </w:r>
          </w:p>
        </w:tc>
      </w:tr>
      <w:tr w:rsidR="00570665" w:rsidRPr="00673929" w14:paraId="02EDE714" w14:textId="77777777" w:rsidTr="008237D7">
        <w:trPr>
          <w:trHeight w:val="465"/>
        </w:trPr>
        <w:tc>
          <w:tcPr>
            <w:tcW w:w="10137" w:type="dxa"/>
            <w:gridSpan w:val="5"/>
            <w:shd w:val="clear" w:color="auto" w:fill="FFFFFF" w:themeFill="background1"/>
          </w:tcPr>
          <w:p w14:paraId="61D9FDE3" w14:textId="77777777" w:rsidR="00570665" w:rsidRPr="002D3556" w:rsidRDefault="00907A97" w:rsidP="003A4DA8">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 xml:space="preserve">ensure the implementation of the necessary actions </w:t>
            </w:r>
            <w:r w:rsidR="003A4DA8" w:rsidRPr="002D3556">
              <w:rPr>
                <w:rFonts w:ascii="Arial" w:hAnsi="Arial" w:cs="Arial"/>
                <w:sz w:val="20"/>
                <w:szCs w:val="20"/>
                <w:lang w:val="en-US"/>
              </w:rPr>
              <w:t xml:space="preserve">for the Inspection defined by </w:t>
            </w:r>
            <w:r w:rsidR="006E61D8" w:rsidRPr="002D3556">
              <w:rPr>
                <w:rFonts w:ascii="Arial" w:hAnsi="Arial" w:cs="Arial"/>
                <w:sz w:val="20"/>
                <w:szCs w:val="20"/>
                <w:lang w:val="en-US"/>
              </w:rPr>
              <w:t xml:space="preserve"> the </w:t>
            </w:r>
            <w:r w:rsidR="003A4DA8" w:rsidRPr="002D3556">
              <w:rPr>
                <w:rFonts w:ascii="Arial" w:hAnsi="Arial" w:cs="Arial"/>
                <w:sz w:val="20"/>
                <w:szCs w:val="20"/>
                <w:lang w:val="en-US"/>
              </w:rPr>
              <w:t>legislation of the Republic of Armenia.</w:t>
            </w:r>
          </w:p>
        </w:tc>
      </w:tr>
      <w:tr w:rsidR="00570665" w:rsidRPr="00673929" w14:paraId="0C7C00C3" w14:textId="77777777" w:rsidTr="008237D7">
        <w:trPr>
          <w:trHeight w:val="397"/>
        </w:trPr>
        <w:tc>
          <w:tcPr>
            <w:tcW w:w="10137" w:type="dxa"/>
            <w:gridSpan w:val="5"/>
            <w:shd w:val="clear" w:color="auto" w:fill="F2F2F2" w:themeFill="background1" w:themeFillShade="F2"/>
          </w:tcPr>
          <w:p w14:paraId="7BC6962C" w14:textId="77777777" w:rsidR="00570665" w:rsidRPr="002D3556" w:rsidRDefault="00B73747" w:rsidP="00D3406F">
            <w:pPr>
              <w:pStyle w:val="ListParagraph"/>
              <w:numPr>
                <w:ilvl w:val="1"/>
                <w:numId w:val="5"/>
              </w:numPr>
              <w:tabs>
                <w:tab w:val="left" w:pos="900"/>
                <w:tab w:val="left" w:pos="1100"/>
              </w:tabs>
              <w:spacing w:after="80"/>
              <w:jc w:val="both"/>
              <w:rPr>
                <w:rFonts w:ascii="Arial" w:hAnsi="Arial" w:cs="Arial"/>
                <w:b/>
                <w:sz w:val="20"/>
                <w:szCs w:val="20"/>
                <w:lang w:val="en-US"/>
              </w:rPr>
            </w:pPr>
            <w:r w:rsidRPr="002D3556">
              <w:rPr>
                <w:rFonts w:ascii="Arial" w:hAnsi="Arial" w:cs="Arial"/>
                <w:b/>
                <w:sz w:val="20"/>
                <w:szCs w:val="20"/>
                <w:lang w:val="en-US"/>
              </w:rPr>
              <w:t xml:space="preserve">The </w:t>
            </w:r>
            <w:r w:rsidR="005A58E3" w:rsidRPr="002D3556">
              <w:rPr>
                <w:rFonts w:ascii="Arial" w:hAnsi="Arial" w:cs="Arial"/>
                <w:b/>
                <w:sz w:val="20"/>
                <w:szCs w:val="20"/>
                <w:lang w:val="en-US"/>
              </w:rPr>
              <w:t>Applicant shall have the right to:</w:t>
            </w:r>
          </w:p>
        </w:tc>
      </w:tr>
      <w:tr w:rsidR="00570665" w:rsidRPr="00673929" w14:paraId="0E3B9422" w14:textId="77777777" w:rsidTr="008237D7">
        <w:trPr>
          <w:trHeight w:val="465"/>
        </w:trPr>
        <w:tc>
          <w:tcPr>
            <w:tcW w:w="10137" w:type="dxa"/>
            <w:gridSpan w:val="5"/>
            <w:shd w:val="clear" w:color="auto" w:fill="FFFFFF" w:themeFill="background1"/>
          </w:tcPr>
          <w:p w14:paraId="0C35FD1A" w14:textId="77777777" w:rsidR="00570665" w:rsidRPr="002D3556" w:rsidRDefault="003074E0" w:rsidP="003074E0">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d</w:t>
            </w:r>
            <w:r w:rsidR="0042391C" w:rsidRPr="002D3556">
              <w:rPr>
                <w:rFonts w:ascii="Arial" w:hAnsi="Arial" w:cs="Arial"/>
                <w:sz w:val="20"/>
                <w:szCs w:val="20"/>
                <w:lang w:val="en-US"/>
              </w:rPr>
              <w:t>emand t</w:t>
            </w:r>
            <w:r w:rsidR="00907A97" w:rsidRPr="002D3556">
              <w:rPr>
                <w:rFonts w:ascii="Arial" w:hAnsi="Arial" w:cs="Arial"/>
                <w:sz w:val="20"/>
                <w:szCs w:val="20"/>
                <w:lang w:val="en-US"/>
              </w:rPr>
              <w:t xml:space="preserve">o </w:t>
            </w:r>
            <w:r w:rsidRPr="002D3556">
              <w:rPr>
                <w:rFonts w:ascii="Arial" w:hAnsi="Arial" w:cs="Arial"/>
                <w:sz w:val="20"/>
                <w:szCs w:val="20"/>
                <w:lang w:val="en-US"/>
              </w:rPr>
              <w:t>conduct</w:t>
            </w:r>
            <w:r w:rsidR="00907A97" w:rsidRPr="002D3556">
              <w:rPr>
                <w:rFonts w:ascii="Arial" w:hAnsi="Arial" w:cs="Arial"/>
                <w:sz w:val="20"/>
                <w:szCs w:val="20"/>
                <w:lang w:val="en-US"/>
              </w:rPr>
              <w:t xml:space="preserve"> the Inspection in accordance with the procedure established by the legisla</w:t>
            </w:r>
            <w:r w:rsidR="00615650" w:rsidRPr="002D3556">
              <w:rPr>
                <w:rFonts w:ascii="Arial" w:hAnsi="Arial" w:cs="Arial"/>
                <w:sz w:val="20"/>
                <w:szCs w:val="20"/>
                <w:lang w:val="en-US"/>
              </w:rPr>
              <w:t xml:space="preserve">tion of the Republic of Armenia; </w:t>
            </w:r>
          </w:p>
        </w:tc>
      </w:tr>
      <w:tr w:rsidR="00570665" w:rsidRPr="00673929" w14:paraId="29634E9B" w14:textId="77777777" w:rsidTr="008237D7">
        <w:trPr>
          <w:trHeight w:val="465"/>
        </w:trPr>
        <w:tc>
          <w:tcPr>
            <w:tcW w:w="10137" w:type="dxa"/>
            <w:gridSpan w:val="5"/>
            <w:shd w:val="clear" w:color="auto" w:fill="FFFFFF" w:themeFill="background1"/>
          </w:tcPr>
          <w:p w14:paraId="1EAE8CFB" w14:textId="77777777" w:rsidR="00570665" w:rsidRPr="002D3556" w:rsidRDefault="00615650" w:rsidP="003006C1">
            <w:pPr>
              <w:pStyle w:val="ListParagraph"/>
              <w:numPr>
                <w:ilvl w:val="2"/>
                <w:numId w:val="5"/>
              </w:numPr>
              <w:tabs>
                <w:tab w:val="left" w:pos="900"/>
                <w:tab w:val="left" w:pos="1100"/>
              </w:tabs>
              <w:spacing w:after="40"/>
              <w:jc w:val="both"/>
              <w:rPr>
                <w:rFonts w:ascii="Arial" w:hAnsi="Arial" w:cs="Arial"/>
                <w:sz w:val="20"/>
                <w:szCs w:val="20"/>
                <w:lang w:val="en-US"/>
              </w:rPr>
            </w:pPr>
            <w:r w:rsidRPr="002D3556">
              <w:rPr>
                <w:rFonts w:ascii="Arial" w:hAnsi="Arial" w:cs="Arial"/>
                <w:sz w:val="20"/>
                <w:szCs w:val="20"/>
                <w:lang w:val="en-US"/>
              </w:rPr>
              <w:t>i</w:t>
            </w:r>
            <w:r w:rsidR="00907A97" w:rsidRPr="002D3556">
              <w:rPr>
                <w:rFonts w:ascii="Arial" w:hAnsi="Arial" w:cs="Arial"/>
                <w:sz w:val="20"/>
                <w:szCs w:val="20"/>
                <w:lang w:val="en-US"/>
              </w:rPr>
              <w:t xml:space="preserve">n case of </w:t>
            </w:r>
            <w:r w:rsidRPr="002D3556">
              <w:rPr>
                <w:rFonts w:ascii="Arial" w:hAnsi="Arial" w:cs="Arial"/>
                <w:sz w:val="20"/>
                <w:szCs w:val="20"/>
                <w:lang w:val="en-US"/>
              </w:rPr>
              <w:t xml:space="preserve">identifying </w:t>
            </w:r>
            <w:r w:rsidR="00907A97" w:rsidRPr="002D3556">
              <w:rPr>
                <w:rFonts w:ascii="Arial" w:hAnsi="Arial" w:cs="Arial"/>
                <w:sz w:val="20"/>
                <w:szCs w:val="20"/>
                <w:lang w:val="en-US"/>
              </w:rPr>
              <w:t xml:space="preserve">deviations or </w:t>
            </w:r>
            <w:r w:rsidRPr="002D3556">
              <w:rPr>
                <w:rFonts w:ascii="Arial" w:hAnsi="Arial" w:cs="Arial"/>
                <w:sz w:val="20"/>
                <w:szCs w:val="20"/>
                <w:lang w:val="en-US"/>
              </w:rPr>
              <w:t>other inconsistencies from the C</w:t>
            </w:r>
            <w:r w:rsidR="00907A97" w:rsidRPr="002D3556">
              <w:rPr>
                <w:rFonts w:ascii="Arial" w:hAnsi="Arial" w:cs="Arial"/>
                <w:sz w:val="20"/>
                <w:szCs w:val="20"/>
                <w:lang w:val="en-US"/>
              </w:rPr>
              <w:t>ontract, immediately notify the Agency.</w:t>
            </w:r>
          </w:p>
        </w:tc>
      </w:tr>
      <w:tr w:rsidR="00750D82" w:rsidRPr="00673929" w14:paraId="4E5BC309" w14:textId="77777777" w:rsidTr="008237D7">
        <w:trPr>
          <w:trHeight w:val="397"/>
        </w:trPr>
        <w:tc>
          <w:tcPr>
            <w:tcW w:w="10137" w:type="dxa"/>
            <w:gridSpan w:val="5"/>
            <w:shd w:val="clear" w:color="auto" w:fill="DBE5F1" w:themeFill="accent1" w:themeFillTint="33"/>
          </w:tcPr>
          <w:p w14:paraId="61CB467B" w14:textId="77777777" w:rsidR="00750D82" w:rsidRPr="002D3556" w:rsidRDefault="00907A97" w:rsidP="00E818DA">
            <w:pPr>
              <w:pStyle w:val="ListParagraph"/>
              <w:numPr>
                <w:ilvl w:val="0"/>
                <w:numId w:val="5"/>
              </w:numPr>
              <w:tabs>
                <w:tab w:val="left" w:pos="900"/>
                <w:tab w:val="left" w:pos="1100"/>
              </w:tabs>
              <w:spacing w:after="80"/>
              <w:jc w:val="center"/>
              <w:rPr>
                <w:rFonts w:ascii="Arial" w:hAnsi="Arial" w:cs="Arial"/>
                <w:b/>
                <w:sz w:val="20"/>
                <w:szCs w:val="20"/>
                <w:lang w:val="en-US" w:bidi="he-IL"/>
              </w:rPr>
            </w:pPr>
            <w:r w:rsidRPr="002D3556">
              <w:rPr>
                <w:rFonts w:ascii="Arial" w:hAnsi="Arial" w:cs="Arial"/>
                <w:b/>
                <w:caps/>
                <w:sz w:val="20"/>
                <w:szCs w:val="20"/>
                <w:lang w:val="en-GB"/>
              </w:rPr>
              <w:lastRenderedPageBreak/>
              <w:t xml:space="preserve">CONTRACT </w:t>
            </w:r>
            <w:r w:rsidR="005D470B" w:rsidRPr="002D3556">
              <w:rPr>
                <w:rFonts w:ascii="Arial" w:hAnsi="Arial" w:cs="Arial"/>
                <w:b/>
                <w:caps/>
                <w:sz w:val="20"/>
                <w:szCs w:val="20"/>
                <w:lang w:val="en-GB"/>
              </w:rPr>
              <w:t>PRICE</w:t>
            </w:r>
            <w:r w:rsidRPr="002D3556">
              <w:rPr>
                <w:rFonts w:ascii="Arial" w:hAnsi="Arial" w:cs="Arial"/>
                <w:b/>
                <w:caps/>
                <w:sz w:val="20"/>
                <w:szCs w:val="20"/>
                <w:lang w:val="en-GB"/>
              </w:rPr>
              <w:t xml:space="preserve">, </w:t>
            </w:r>
            <w:r w:rsidR="00E818DA" w:rsidRPr="002D3556">
              <w:rPr>
                <w:rFonts w:ascii="Arial" w:hAnsi="Arial" w:cs="Arial"/>
                <w:b/>
                <w:caps/>
                <w:sz w:val="20"/>
                <w:szCs w:val="20"/>
                <w:lang w:val="en-GB"/>
              </w:rPr>
              <w:t>PAYMENT FORM AND TERMS</w:t>
            </w:r>
            <w:r w:rsidR="00750D82" w:rsidRPr="002D3556">
              <w:rPr>
                <w:rFonts w:ascii="Arial" w:hAnsi="Arial" w:cs="Arial"/>
                <w:b/>
                <w:sz w:val="20"/>
                <w:szCs w:val="20"/>
                <w:lang w:val="en-US" w:bidi="he-IL"/>
              </w:rPr>
              <w:t xml:space="preserve"> </w:t>
            </w:r>
            <w:r w:rsidR="00DE4456" w:rsidRPr="002D3556">
              <w:rPr>
                <w:rFonts w:ascii="Arial" w:hAnsi="Arial" w:cs="Arial"/>
                <w:b/>
                <w:caps/>
                <w:color w:val="FF0000"/>
                <w:sz w:val="20"/>
                <w:szCs w:val="20"/>
                <w:lang w:val="en-US"/>
              </w:rPr>
              <w:t xml:space="preserve">                    </w:t>
            </w:r>
            <w:r w:rsidR="00C72D29" w:rsidRPr="002D3556">
              <w:rPr>
                <w:rFonts w:ascii="Arial" w:hAnsi="Arial" w:cs="Arial"/>
                <w:b/>
                <w:caps/>
                <w:color w:val="FF0000"/>
                <w:sz w:val="20"/>
                <w:szCs w:val="20"/>
                <w:lang w:val="en-GB"/>
              </w:rPr>
              <w:t xml:space="preserve"> </w:t>
            </w:r>
            <w:r w:rsidR="00173959" w:rsidRPr="002D3556">
              <w:rPr>
                <w:rFonts w:ascii="Arial" w:hAnsi="Arial" w:cs="Arial"/>
                <w:b/>
                <w:caps/>
                <w:color w:val="FF0000"/>
                <w:sz w:val="20"/>
                <w:szCs w:val="20"/>
                <w:lang w:val="en-GB"/>
              </w:rPr>
              <w:t xml:space="preserve"> </w:t>
            </w:r>
          </w:p>
        </w:tc>
      </w:tr>
      <w:tr w:rsidR="00865257" w:rsidRPr="00673929" w14:paraId="4D80DDD3" w14:textId="77777777" w:rsidTr="007D7E68">
        <w:trPr>
          <w:trHeight w:val="383"/>
        </w:trPr>
        <w:tc>
          <w:tcPr>
            <w:tcW w:w="10137" w:type="dxa"/>
            <w:gridSpan w:val="5"/>
            <w:shd w:val="clear" w:color="auto" w:fill="auto"/>
          </w:tcPr>
          <w:p w14:paraId="31560EC1" w14:textId="77777777" w:rsidR="00C95E42" w:rsidRPr="002D3556" w:rsidRDefault="00907A97" w:rsidP="00E818DA">
            <w:pPr>
              <w:pStyle w:val="ListParagraph"/>
              <w:numPr>
                <w:ilvl w:val="1"/>
                <w:numId w:val="5"/>
              </w:numPr>
              <w:tabs>
                <w:tab w:val="left" w:pos="851"/>
                <w:tab w:val="left" w:pos="1100"/>
              </w:tabs>
              <w:spacing w:after="40"/>
              <w:ind w:left="851" w:hanging="491"/>
              <w:jc w:val="both"/>
              <w:rPr>
                <w:rFonts w:ascii="Arial" w:hAnsi="Arial" w:cs="Arial"/>
                <w:sz w:val="20"/>
                <w:szCs w:val="20"/>
                <w:lang w:val="en-US" w:bidi="he-IL"/>
              </w:rPr>
            </w:pPr>
            <w:r w:rsidRPr="002D3556">
              <w:rPr>
                <w:rFonts w:ascii="Arial" w:hAnsi="Arial" w:cs="Arial"/>
                <w:sz w:val="20"/>
                <w:szCs w:val="20"/>
                <w:lang w:val="en-US" w:bidi="he-IL"/>
              </w:rPr>
              <w:t xml:space="preserve">The Inspection </w:t>
            </w:r>
            <w:r w:rsidR="00E818DA" w:rsidRPr="002D3556">
              <w:rPr>
                <w:rFonts w:ascii="Arial" w:hAnsi="Arial" w:cs="Arial"/>
                <w:sz w:val="20"/>
                <w:szCs w:val="20"/>
                <w:lang w:val="en-US" w:bidi="he-IL"/>
              </w:rPr>
              <w:t xml:space="preserve">fee </w:t>
            </w:r>
            <w:r w:rsidRPr="002D3556">
              <w:rPr>
                <w:rFonts w:ascii="Arial" w:hAnsi="Arial" w:cs="Arial"/>
                <w:sz w:val="20"/>
                <w:szCs w:val="20"/>
                <w:lang w:val="en-US" w:bidi="he-IL"/>
              </w:rPr>
              <w:t>is defined in the Appendix.</w:t>
            </w:r>
          </w:p>
        </w:tc>
      </w:tr>
      <w:tr w:rsidR="00E819CC" w:rsidRPr="00673929" w14:paraId="7650BAB7" w14:textId="77777777" w:rsidTr="00E819CC">
        <w:trPr>
          <w:trHeight w:val="609"/>
        </w:trPr>
        <w:tc>
          <w:tcPr>
            <w:tcW w:w="10137" w:type="dxa"/>
            <w:gridSpan w:val="5"/>
            <w:shd w:val="clear" w:color="auto" w:fill="auto"/>
          </w:tcPr>
          <w:p w14:paraId="63CACE14" w14:textId="77777777" w:rsidR="00E819CC" w:rsidRPr="002D3556" w:rsidRDefault="007D7E68" w:rsidP="000A1249">
            <w:pPr>
              <w:pStyle w:val="ListParagraph"/>
              <w:numPr>
                <w:ilvl w:val="1"/>
                <w:numId w:val="5"/>
              </w:numPr>
              <w:tabs>
                <w:tab w:val="left" w:pos="900"/>
                <w:tab w:val="left" w:pos="1100"/>
              </w:tabs>
              <w:spacing w:after="40"/>
              <w:ind w:left="851" w:hanging="491"/>
              <w:jc w:val="both"/>
              <w:rPr>
                <w:rFonts w:ascii="Arial" w:hAnsi="Arial" w:cs="Arial"/>
                <w:sz w:val="20"/>
                <w:szCs w:val="20"/>
                <w:lang w:val="en-US" w:bidi="he-IL"/>
              </w:rPr>
            </w:pPr>
            <w:r w:rsidRPr="002D3556">
              <w:rPr>
                <w:rFonts w:ascii="Arial" w:hAnsi="Arial" w:cs="Arial"/>
                <w:sz w:val="20"/>
                <w:szCs w:val="20"/>
                <w:lang w:val="en-US" w:bidi="he-IL"/>
              </w:rPr>
              <w:t xml:space="preserve">The Inspection process </w:t>
            </w:r>
            <w:r w:rsidR="00E818DA" w:rsidRPr="002D3556">
              <w:rPr>
                <w:rFonts w:ascii="Arial" w:hAnsi="Arial" w:cs="Arial"/>
                <w:sz w:val="20"/>
                <w:szCs w:val="20"/>
                <w:lang w:val="en-US" w:bidi="he-IL"/>
              </w:rPr>
              <w:t>shall</w:t>
            </w:r>
            <w:r w:rsidRPr="002D3556">
              <w:rPr>
                <w:rFonts w:ascii="Arial" w:hAnsi="Arial" w:cs="Arial"/>
                <w:sz w:val="20"/>
                <w:szCs w:val="20"/>
                <w:lang w:val="en-US" w:bidi="he-IL"/>
              </w:rPr>
              <w:t xml:space="preserve"> start only w</w:t>
            </w:r>
            <w:r w:rsidR="000A1249" w:rsidRPr="002D3556">
              <w:rPr>
                <w:rFonts w:ascii="Arial" w:hAnsi="Arial" w:cs="Arial"/>
                <w:sz w:val="20"/>
                <w:szCs w:val="20"/>
                <w:lang w:val="en-US" w:bidi="he-IL"/>
              </w:rPr>
              <w:t>it</w:t>
            </w:r>
            <w:r w:rsidRPr="002D3556">
              <w:rPr>
                <w:rFonts w:ascii="Arial" w:hAnsi="Arial" w:cs="Arial"/>
                <w:sz w:val="20"/>
                <w:szCs w:val="20"/>
                <w:lang w:val="en-US" w:bidi="he-IL"/>
              </w:rPr>
              <w:t>h</w:t>
            </w:r>
            <w:r w:rsidR="000A1249" w:rsidRPr="002D3556">
              <w:rPr>
                <w:rFonts w:ascii="Arial" w:hAnsi="Arial" w:cs="Arial"/>
                <w:sz w:val="20"/>
                <w:szCs w:val="20"/>
                <w:lang w:val="en-US" w:bidi="he-IL"/>
              </w:rPr>
              <w:t xml:space="preserve"> </w:t>
            </w:r>
            <w:r w:rsidR="004F4C65" w:rsidRPr="002D3556">
              <w:rPr>
                <w:rFonts w:ascii="Arial" w:hAnsi="Arial" w:cs="Arial"/>
                <w:sz w:val="20"/>
                <w:szCs w:val="20"/>
                <w:lang w:val="en-US" w:bidi="he-IL"/>
              </w:rPr>
              <w:t>the</w:t>
            </w:r>
            <w:r w:rsidRPr="002D3556">
              <w:rPr>
                <w:rFonts w:ascii="Arial" w:hAnsi="Arial" w:cs="Arial"/>
                <w:sz w:val="20"/>
                <w:szCs w:val="20"/>
                <w:lang w:val="en-US" w:bidi="he-IL"/>
              </w:rPr>
              <w:t xml:space="preserve"> document confirm</w:t>
            </w:r>
            <w:r w:rsidR="004F4C65" w:rsidRPr="002D3556">
              <w:rPr>
                <w:rFonts w:ascii="Arial" w:hAnsi="Arial" w:cs="Arial"/>
                <w:sz w:val="20"/>
                <w:szCs w:val="20"/>
                <w:lang w:val="en-US" w:bidi="he-IL"/>
              </w:rPr>
              <w:t>ing</w:t>
            </w:r>
            <w:r w:rsidRPr="002D3556">
              <w:rPr>
                <w:rFonts w:ascii="Arial" w:hAnsi="Arial" w:cs="Arial"/>
                <w:sz w:val="20"/>
                <w:szCs w:val="20"/>
                <w:lang w:val="en-US" w:bidi="he-IL"/>
              </w:rPr>
              <w:t xml:space="preserve"> the receipt of 100% </w:t>
            </w:r>
            <w:r w:rsidR="004F4C65" w:rsidRPr="002D3556">
              <w:rPr>
                <w:rFonts w:ascii="Arial" w:hAnsi="Arial" w:cs="Arial"/>
                <w:sz w:val="20"/>
                <w:szCs w:val="20"/>
                <w:lang w:val="en-US" w:bidi="he-IL"/>
              </w:rPr>
              <w:t>prepayment of</w:t>
            </w:r>
            <w:r w:rsidR="006F53F0" w:rsidRPr="002D3556">
              <w:rPr>
                <w:rFonts w:ascii="Arial" w:hAnsi="Arial" w:cs="Arial"/>
                <w:sz w:val="20"/>
                <w:szCs w:val="20"/>
                <w:lang w:val="en-US" w:bidi="he-IL"/>
              </w:rPr>
              <w:t xml:space="preserve"> the I</w:t>
            </w:r>
            <w:r w:rsidR="004F4C65" w:rsidRPr="002D3556">
              <w:rPr>
                <w:rFonts w:ascii="Arial" w:hAnsi="Arial" w:cs="Arial"/>
                <w:sz w:val="20"/>
                <w:szCs w:val="20"/>
                <w:lang w:val="en-US" w:bidi="he-IL"/>
              </w:rPr>
              <w:t>nspection fee defined in the Appendix</w:t>
            </w:r>
            <w:r w:rsidRPr="002D3556">
              <w:rPr>
                <w:rFonts w:ascii="Arial" w:hAnsi="Arial" w:cs="Arial"/>
                <w:sz w:val="20"/>
                <w:szCs w:val="20"/>
                <w:lang w:val="en-US" w:bidi="he-IL"/>
              </w:rPr>
              <w:t>.</w:t>
            </w:r>
          </w:p>
        </w:tc>
      </w:tr>
      <w:tr w:rsidR="00E819CC" w:rsidRPr="00673929" w14:paraId="3D3C1534" w14:textId="77777777" w:rsidTr="00E819CC">
        <w:trPr>
          <w:trHeight w:val="609"/>
        </w:trPr>
        <w:tc>
          <w:tcPr>
            <w:tcW w:w="10137" w:type="dxa"/>
            <w:gridSpan w:val="5"/>
            <w:shd w:val="clear" w:color="auto" w:fill="auto"/>
          </w:tcPr>
          <w:p w14:paraId="1217FC70" w14:textId="77777777" w:rsidR="00E819CC" w:rsidRPr="002D3556" w:rsidRDefault="0089214E" w:rsidP="003A4DA8">
            <w:pPr>
              <w:pStyle w:val="ListParagraph"/>
              <w:numPr>
                <w:ilvl w:val="1"/>
                <w:numId w:val="5"/>
              </w:numPr>
              <w:tabs>
                <w:tab w:val="left" w:pos="900"/>
                <w:tab w:val="left" w:pos="1100"/>
              </w:tabs>
              <w:spacing w:after="40"/>
              <w:ind w:left="851" w:hanging="491"/>
              <w:jc w:val="both"/>
              <w:rPr>
                <w:rFonts w:ascii="Arial" w:hAnsi="Arial" w:cs="Arial"/>
                <w:sz w:val="20"/>
                <w:szCs w:val="20"/>
                <w:lang w:val="en-US" w:bidi="he-IL"/>
              </w:rPr>
            </w:pPr>
            <w:r w:rsidRPr="002D3556">
              <w:rPr>
                <w:rFonts w:ascii="Arial" w:hAnsi="Arial" w:cs="Arial"/>
                <w:sz w:val="20"/>
                <w:szCs w:val="20"/>
                <w:lang w:val="en-US" w:bidi="he-IL"/>
              </w:rPr>
              <w:t xml:space="preserve">The </w:t>
            </w:r>
            <w:r w:rsidR="006F53F0" w:rsidRPr="002D3556">
              <w:rPr>
                <w:rFonts w:ascii="Arial" w:hAnsi="Arial" w:cs="Arial"/>
                <w:sz w:val="20"/>
                <w:szCs w:val="20"/>
                <w:lang w:val="en-US" w:bidi="he-IL"/>
              </w:rPr>
              <w:t>A</w:t>
            </w:r>
            <w:r w:rsidRPr="002D3556">
              <w:rPr>
                <w:rFonts w:ascii="Arial" w:hAnsi="Arial" w:cs="Arial"/>
                <w:sz w:val="20"/>
                <w:szCs w:val="20"/>
                <w:lang w:val="en-US" w:bidi="he-IL"/>
              </w:rPr>
              <w:t xml:space="preserve">pplicant </w:t>
            </w:r>
            <w:r w:rsidR="006F53F0" w:rsidRPr="002D3556">
              <w:rPr>
                <w:rFonts w:ascii="Arial" w:hAnsi="Arial" w:cs="Arial"/>
                <w:sz w:val="20"/>
                <w:szCs w:val="20"/>
                <w:lang w:val="en-US" w:bidi="he-IL"/>
              </w:rPr>
              <w:t xml:space="preserve">shall additionally </w:t>
            </w:r>
            <w:r w:rsidR="002F5487" w:rsidRPr="002D3556">
              <w:rPr>
                <w:rFonts w:ascii="Arial" w:hAnsi="Arial" w:cs="Arial"/>
                <w:sz w:val="20"/>
                <w:szCs w:val="20"/>
                <w:lang w:val="en-US" w:bidi="he-IL"/>
              </w:rPr>
              <w:t xml:space="preserve">be </w:t>
            </w:r>
            <w:r w:rsidRPr="002D3556">
              <w:rPr>
                <w:rFonts w:ascii="Arial" w:hAnsi="Arial" w:cs="Arial"/>
                <w:sz w:val="20"/>
                <w:szCs w:val="20"/>
                <w:lang w:val="en-US" w:bidi="he-IL"/>
              </w:rPr>
              <w:t xml:space="preserve">obliged to reimburse the expenses actually incurred by the </w:t>
            </w:r>
            <w:r w:rsidR="00C24421" w:rsidRPr="002D3556">
              <w:rPr>
                <w:rFonts w:ascii="Arial" w:hAnsi="Arial" w:cs="Arial"/>
                <w:sz w:val="20"/>
                <w:szCs w:val="20"/>
                <w:lang w:val="en-US" w:bidi="he-IL"/>
              </w:rPr>
              <w:t>Agency</w:t>
            </w:r>
            <w:r w:rsidRPr="002D3556">
              <w:rPr>
                <w:rFonts w:ascii="Arial" w:hAnsi="Arial" w:cs="Arial"/>
                <w:sz w:val="20"/>
                <w:szCs w:val="20"/>
                <w:lang w:val="en-US" w:bidi="he-IL"/>
              </w:rPr>
              <w:t xml:space="preserve"> in connection with the implementation of the Inspection, if any, within </w:t>
            </w:r>
            <w:r w:rsidR="003A4DA8" w:rsidRPr="002D3556">
              <w:rPr>
                <w:rFonts w:ascii="Arial" w:hAnsi="Arial" w:cs="Arial"/>
                <w:sz w:val="20"/>
                <w:szCs w:val="20"/>
                <w:lang w:val="en-US" w:bidi="he-IL"/>
              </w:rPr>
              <w:t>5</w:t>
            </w:r>
            <w:r w:rsidRPr="002D3556">
              <w:rPr>
                <w:rFonts w:ascii="Arial" w:hAnsi="Arial" w:cs="Arial"/>
                <w:sz w:val="20"/>
                <w:szCs w:val="20"/>
                <w:lang w:val="en-US" w:bidi="he-IL"/>
              </w:rPr>
              <w:t xml:space="preserve"> working days after the submission of the</w:t>
            </w:r>
            <w:r w:rsidR="00A43FF9" w:rsidRPr="002D3556">
              <w:rPr>
                <w:rFonts w:ascii="Arial" w:hAnsi="Arial" w:cs="Arial"/>
                <w:sz w:val="20"/>
                <w:szCs w:val="20"/>
                <w:lang w:val="en-US" w:bidi="he-IL"/>
              </w:rPr>
              <w:t xml:space="preserve"> </w:t>
            </w:r>
            <w:r w:rsidR="00F65318" w:rsidRPr="002D3556">
              <w:rPr>
                <w:rFonts w:ascii="Arial" w:hAnsi="Arial" w:cs="Arial"/>
                <w:sz w:val="20"/>
                <w:szCs w:val="20"/>
                <w:lang w:val="en-US" w:bidi="he-IL"/>
              </w:rPr>
              <w:t>billing document</w:t>
            </w:r>
            <w:r w:rsidR="002F5487" w:rsidRPr="002D3556">
              <w:rPr>
                <w:rFonts w:ascii="Arial" w:hAnsi="Arial" w:cs="Arial"/>
                <w:sz w:val="20"/>
                <w:szCs w:val="20"/>
                <w:lang w:val="en-US" w:bidi="he-IL"/>
              </w:rPr>
              <w:t xml:space="preserve">s </w:t>
            </w:r>
            <w:r w:rsidR="00A43FF9" w:rsidRPr="002D3556">
              <w:rPr>
                <w:rFonts w:ascii="Arial" w:hAnsi="Arial" w:cs="Arial"/>
                <w:sz w:val="20"/>
                <w:szCs w:val="20"/>
                <w:lang w:val="en-US"/>
              </w:rPr>
              <w:t>provided by the Agency</w:t>
            </w:r>
            <w:r w:rsidRPr="002D3556">
              <w:rPr>
                <w:rFonts w:ascii="Arial" w:hAnsi="Arial" w:cs="Arial"/>
                <w:sz w:val="20"/>
                <w:szCs w:val="20"/>
                <w:lang w:val="en-US" w:bidi="he-IL"/>
              </w:rPr>
              <w:t>.</w:t>
            </w:r>
          </w:p>
        </w:tc>
      </w:tr>
      <w:tr w:rsidR="00E819CC" w:rsidRPr="00673929" w14:paraId="192FF0D4" w14:textId="77777777" w:rsidTr="00E819CC">
        <w:trPr>
          <w:trHeight w:val="609"/>
        </w:trPr>
        <w:tc>
          <w:tcPr>
            <w:tcW w:w="10137" w:type="dxa"/>
            <w:gridSpan w:val="5"/>
            <w:shd w:val="clear" w:color="auto" w:fill="auto"/>
          </w:tcPr>
          <w:p w14:paraId="45062E6D" w14:textId="77777777" w:rsidR="00E819CC" w:rsidRPr="002D3556" w:rsidRDefault="00A43FF9" w:rsidP="00A86D27">
            <w:pPr>
              <w:pStyle w:val="ListParagraph"/>
              <w:numPr>
                <w:ilvl w:val="1"/>
                <w:numId w:val="5"/>
              </w:numPr>
              <w:tabs>
                <w:tab w:val="left" w:pos="900"/>
                <w:tab w:val="left" w:pos="1100"/>
              </w:tabs>
              <w:spacing w:after="40"/>
              <w:ind w:left="851" w:hanging="491"/>
              <w:jc w:val="both"/>
              <w:rPr>
                <w:rFonts w:ascii="Arial" w:hAnsi="Arial" w:cs="Arial"/>
                <w:sz w:val="20"/>
                <w:szCs w:val="20"/>
                <w:lang w:val="en-US" w:bidi="he-IL"/>
              </w:rPr>
            </w:pPr>
            <w:r w:rsidRPr="002D3556">
              <w:rPr>
                <w:rFonts w:ascii="Arial" w:hAnsi="Arial" w:cs="Arial"/>
                <w:sz w:val="20"/>
                <w:szCs w:val="20"/>
                <w:lang w:val="en-US" w:bidi="he-IL"/>
              </w:rPr>
              <w:t xml:space="preserve">Payments </w:t>
            </w:r>
            <w:r w:rsidR="00A86D27" w:rsidRPr="002D3556">
              <w:rPr>
                <w:rFonts w:ascii="Arial" w:hAnsi="Arial" w:cs="Arial"/>
                <w:sz w:val="20"/>
                <w:szCs w:val="20"/>
                <w:lang w:val="en-US" w:bidi="he-IL"/>
              </w:rPr>
              <w:t>under</w:t>
            </w:r>
            <w:r w:rsidRPr="002D3556">
              <w:rPr>
                <w:rFonts w:ascii="Arial" w:hAnsi="Arial" w:cs="Arial"/>
                <w:sz w:val="20"/>
                <w:szCs w:val="20"/>
                <w:lang w:val="en-US" w:bidi="he-IL"/>
              </w:rPr>
              <w:t xml:space="preserve"> by the C</w:t>
            </w:r>
            <w:r w:rsidR="007D7E68" w:rsidRPr="002D3556">
              <w:rPr>
                <w:rFonts w:ascii="Arial" w:hAnsi="Arial" w:cs="Arial"/>
                <w:sz w:val="20"/>
                <w:szCs w:val="20"/>
                <w:lang w:val="en-US" w:bidi="he-IL"/>
              </w:rPr>
              <w:t xml:space="preserve">ontract </w:t>
            </w:r>
            <w:r w:rsidR="00A86D27" w:rsidRPr="002D3556">
              <w:rPr>
                <w:rFonts w:ascii="Arial" w:hAnsi="Arial" w:cs="Arial"/>
                <w:sz w:val="20"/>
                <w:szCs w:val="20"/>
                <w:lang w:val="en-US" w:bidi="he-IL"/>
              </w:rPr>
              <w:t>shall be</w:t>
            </w:r>
            <w:r w:rsidR="007D7E68" w:rsidRPr="002D3556">
              <w:rPr>
                <w:rFonts w:ascii="Arial" w:hAnsi="Arial" w:cs="Arial"/>
                <w:sz w:val="20"/>
                <w:szCs w:val="20"/>
                <w:lang w:val="en-US" w:bidi="he-IL"/>
              </w:rPr>
              <w:t xml:space="preserve"> made to the</w:t>
            </w:r>
            <w:r w:rsidRPr="002D3556">
              <w:rPr>
                <w:rFonts w:ascii="Arial" w:hAnsi="Arial" w:cs="Arial"/>
                <w:sz w:val="20"/>
                <w:szCs w:val="20"/>
                <w:lang w:val="en-US" w:bidi="he-IL"/>
              </w:rPr>
              <w:t xml:space="preserve"> bank account specified in the C</w:t>
            </w:r>
            <w:r w:rsidR="007D7E68" w:rsidRPr="002D3556">
              <w:rPr>
                <w:rFonts w:ascii="Arial" w:hAnsi="Arial" w:cs="Arial"/>
                <w:sz w:val="20"/>
                <w:szCs w:val="20"/>
                <w:lang w:val="en-US" w:bidi="he-IL"/>
              </w:rPr>
              <w:t xml:space="preserve">ontract by the </w:t>
            </w:r>
            <w:r w:rsidR="00C24421" w:rsidRPr="002D3556">
              <w:rPr>
                <w:rFonts w:ascii="Arial" w:hAnsi="Arial" w:cs="Arial"/>
                <w:sz w:val="20"/>
                <w:szCs w:val="20"/>
                <w:lang w:val="en-US" w:bidi="he-IL"/>
              </w:rPr>
              <w:t>Agency</w:t>
            </w:r>
            <w:r w:rsidR="007D7E68" w:rsidRPr="002D3556">
              <w:rPr>
                <w:rFonts w:ascii="Arial" w:hAnsi="Arial" w:cs="Arial"/>
                <w:sz w:val="20"/>
                <w:szCs w:val="20"/>
                <w:lang w:val="en-US" w:bidi="he-IL"/>
              </w:rPr>
              <w:t>.</w:t>
            </w:r>
          </w:p>
        </w:tc>
      </w:tr>
      <w:tr w:rsidR="00E819CC" w:rsidRPr="00673929" w14:paraId="51324131" w14:textId="77777777" w:rsidTr="008237D7">
        <w:trPr>
          <w:trHeight w:val="397"/>
        </w:trPr>
        <w:tc>
          <w:tcPr>
            <w:tcW w:w="10137" w:type="dxa"/>
            <w:gridSpan w:val="5"/>
            <w:shd w:val="clear" w:color="auto" w:fill="DBE5F1" w:themeFill="accent1" w:themeFillTint="33"/>
          </w:tcPr>
          <w:p w14:paraId="5F36B7B3" w14:textId="77777777" w:rsidR="00E819CC" w:rsidRPr="002D3556" w:rsidRDefault="00EC091E" w:rsidP="00EC091E">
            <w:pPr>
              <w:pStyle w:val="ListParagraph"/>
              <w:numPr>
                <w:ilvl w:val="0"/>
                <w:numId w:val="5"/>
              </w:numPr>
              <w:tabs>
                <w:tab w:val="left" w:pos="900"/>
                <w:tab w:val="left" w:pos="1100"/>
              </w:tabs>
              <w:spacing w:after="80"/>
              <w:jc w:val="center"/>
              <w:rPr>
                <w:rFonts w:ascii="Arial" w:hAnsi="Arial" w:cs="Arial"/>
                <w:sz w:val="20"/>
                <w:szCs w:val="20"/>
                <w:lang w:val="en-US"/>
              </w:rPr>
            </w:pPr>
            <w:r w:rsidRPr="002D3556">
              <w:rPr>
                <w:rFonts w:ascii="Arial" w:hAnsi="Arial" w:cs="Arial"/>
                <w:b/>
                <w:sz w:val="20"/>
                <w:szCs w:val="20"/>
                <w:lang w:val="en-US" w:bidi="he-IL"/>
              </w:rPr>
              <w:t>HANDOVER</w:t>
            </w:r>
            <w:r w:rsidR="00D3406F" w:rsidRPr="002D3556">
              <w:rPr>
                <w:rFonts w:ascii="Arial" w:hAnsi="Arial" w:cs="Arial"/>
                <w:b/>
                <w:sz w:val="20"/>
                <w:szCs w:val="20"/>
                <w:lang w:val="en-US" w:bidi="he-IL"/>
              </w:rPr>
              <w:t xml:space="preserve"> AND ACCEPT</w:t>
            </w:r>
            <w:r w:rsidRPr="002D3556">
              <w:rPr>
                <w:rFonts w:ascii="Arial" w:hAnsi="Arial" w:cs="Arial"/>
                <w:b/>
                <w:sz w:val="20"/>
                <w:szCs w:val="20"/>
                <w:lang w:val="en-US" w:bidi="he-IL"/>
              </w:rPr>
              <w:t xml:space="preserve">ANCE OF </w:t>
            </w:r>
            <w:r w:rsidR="00D3406F" w:rsidRPr="002D3556">
              <w:rPr>
                <w:rFonts w:ascii="Arial" w:hAnsi="Arial" w:cs="Arial"/>
                <w:b/>
                <w:sz w:val="20"/>
                <w:szCs w:val="20"/>
                <w:lang w:val="en-US" w:bidi="he-IL"/>
              </w:rPr>
              <w:t>THE INSPECTION RESULTS</w:t>
            </w:r>
          </w:p>
        </w:tc>
      </w:tr>
      <w:tr w:rsidR="00E819CC" w:rsidRPr="00673929" w14:paraId="4B3E8F39" w14:textId="77777777" w:rsidTr="008237D7">
        <w:trPr>
          <w:trHeight w:val="465"/>
        </w:trPr>
        <w:tc>
          <w:tcPr>
            <w:tcW w:w="10137" w:type="dxa"/>
            <w:gridSpan w:val="5"/>
            <w:shd w:val="clear" w:color="auto" w:fill="auto"/>
          </w:tcPr>
          <w:p w14:paraId="0FFBD59D" w14:textId="77777777" w:rsidR="00E819CC" w:rsidRPr="002D3556" w:rsidRDefault="003A4DA8" w:rsidP="00205392">
            <w:pPr>
              <w:pStyle w:val="ListParagraph"/>
              <w:numPr>
                <w:ilvl w:val="1"/>
                <w:numId w:val="5"/>
              </w:numPr>
              <w:tabs>
                <w:tab w:val="left" w:pos="851"/>
                <w:tab w:val="left" w:pos="1100"/>
              </w:tabs>
              <w:spacing w:after="40"/>
              <w:ind w:left="851" w:hanging="491"/>
              <w:jc w:val="both"/>
              <w:rPr>
                <w:rFonts w:ascii="Arial" w:hAnsi="Arial" w:cs="Arial"/>
                <w:sz w:val="20"/>
                <w:szCs w:val="20"/>
                <w:lang w:val="en-US"/>
              </w:rPr>
            </w:pPr>
            <w:r w:rsidRPr="002D3556">
              <w:rPr>
                <w:rFonts w:ascii="Arial" w:hAnsi="Arial" w:cs="Arial"/>
                <w:sz w:val="20"/>
                <w:szCs w:val="20"/>
                <w:lang w:val="en-US"/>
              </w:rPr>
              <w:t xml:space="preserve">By the </w:t>
            </w:r>
            <w:r w:rsidR="007912BF" w:rsidRPr="002D3556">
              <w:rPr>
                <w:rFonts w:ascii="Arial" w:hAnsi="Arial" w:cs="Arial"/>
                <w:sz w:val="20"/>
                <w:szCs w:val="20"/>
                <w:lang w:val="en-US"/>
              </w:rPr>
              <w:t xml:space="preserve">end </w:t>
            </w:r>
            <w:r w:rsidRPr="002D3556">
              <w:rPr>
                <w:rFonts w:ascii="Arial" w:hAnsi="Arial" w:cs="Arial"/>
                <w:sz w:val="20"/>
                <w:szCs w:val="20"/>
                <w:lang w:val="en-US"/>
              </w:rPr>
              <w:t>Inspection report shall be provided to the Applicant according to the legislation once the document confirming the receipt of the amount on the relevant bank account of the Agency</w:t>
            </w:r>
            <w:r w:rsidR="00205392" w:rsidRPr="002D3556">
              <w:rPr>
                <w:rFonts w:ascii="Arial" w:hAnsi="Arial" w:cs="Arial"/>
                <w:sz w:val="20"/>
                <w:szCs w:val="20"/>
                <w:lang w:val="en-US"/>
              </w:rPr>
              <w:t xml:space="preserve"> and </w:t>
            </w:r>
            <w:r w:rsidR="005E21BD" w:rsidRPr="002D3556">
              <w:rPr>
                <w:rFonts w:ascii="Arial" w:hAnsi="Arial" w:cs="Arial"/>
                <w:sz w:val="20"/>
                <w:szCs w:val="20"/>
                <w:lang w:val="en-US"/>
              </w:rPr>
              <w:t>Agency shall issue the Invoice</w:t>
            </w:r>
            <w:r w:rsidR="00205392" w:rsidRPr="002D3556">
              <w:rPr>
                <w:rFonts w:ascii="Arial" w:hAnsi="Arial" w:cs="Arial"/>
                <w:sz w:val="20"/>
                <w:szCs w:val="20"/>
                <w:lang w:val="en-US"/>
              </w:rPr>
              <w:t>.</w:t>
            </w:r>
          </w:p>
        </w:tc>
      </w:tr>
      <w:tr w:rsidR="00E819CC" w:rsidRPr="00673929" w14:paraId="136D87AA" w14:textId="77777777" w:rsidTr="008237D7">
        <w:trPr>
          <w:trHeight w:val="465"/>
        </w:trPr>
        <w:tc>
          <w:tcPr>
            <w:tcW w:w="10137" w:type="dxa"/>
            <w:gridSpan w:val="5"/>
            <w:shd w:val="clear" w:color="auto" w:fill="FFFFFF" w:themeFill="background1"/>
          </w:tcPr>
          <w:p w14:paraId="3A095779" w14:textId="77777777" w:rsidR="00E819CC" w:rsidRPr="002D3556" w:rsidRDefault="00901FCF" w:rsidP="006D79B5">
            <w:pPr>
              <w:pStyle w:val="ListParagraph"/>
              <w:numPr>
                <w:ilvl w:val="1"/>
                <w:numId w:val="5"/>
              </w:numPr>
              <w:tabs>
                <w:tab w:val="left" w:pos="851"/>
              </w:tabs>
              <w:spacing w:after="40"/>
              <w:ind w:left="851" w:hanging="567"/>
              <w:jc w:val="both"/>
              <w:rPr>
                <w:rFonts w:ascii="Arial" w:hAnsi="Arial" w:cs="Arial"/>
                <w:sz w:val="20"/>
                <w:szCs w:val="20"/>
                <w:lang w:val="en-US"/>
              </w:rPr>
            </w:pPr>
            <w:r w:rsidRPr="002D3556">
              <w:rPr>
                <w:rFonts w:ascii="Arial" w:hAnsi="Arial" w:cs="Arial"/>
                <w:sz w:val="20"/>
                <w:szCs w:val="20"/>
                <w:lang w:val="en-US"/>
              </w:rPr>
              <w:t>In case of submission of written objections by the Applicant and not reaching an agreement in that respect, the dispute shall be resolved by manner prescribed by the Contract and legislation of the Republic of Armenia.</w:t>
            </w:r>
          </w:p>
        </w:tc>
      </w:tr>
      <w:tr w:rsidR="00E819CC" w:rsidRPr="00673929" w14:paraId="79D90121" w14:textId="77777777" w:rsidTr="008237D7">
        <w:trPr>
          <w:trHeight w:val="397"/>
        </w:trPr>
        <w:tc>
          <w:tcPr>
            <w:tcW w:w="10137" w:type="dxa"/>
            <w:gridSpan w:val="5"/>
            <w:shd w:val="clear" w:color="auto" w:fill="DBE5F1" w:themeFill="accent1" w:themeFillTint="33"/>
          </w:tcPr>
          <w:p w14:paraId="6BFA3BE7" w14:textId="77777777" w:rsidR="00E819CC" w:rsidRPr="002D3556" w:rsidRDefault="00894C6C" w:rsidP="00E5409C">
            <w:pPr>
              <w:pStyle w:val="ListParagraph"/>
              <w:numPr>
                <w:ilvl w:val="0"/>
                <w:numId w:val="5"/>
              </w:numPr>
              <w:tabs>
                <w:tab w:val="left" w:pos="900"/>
                <w:tab w:val="left" w:pos="1100"/>
              </w:tabs>
              <w:spacing w:after="80"/>
              <w:jc w:val="center"/>
              <w:rPr>
                <w:rFonts w:ascii="Arial" w:hAnsi="Arial" w:cs="Arial"/>
                <w:b/>
                <w:sz w:val="20"/>
                <w:szCs w:val="20"/>
                <w:lang w:val="en-US" w:bidi="he-IL"/>
              </w:rPr>
            </w:pPr>
            <w:r w:rsidRPr="002D3556">
              <w:rPr>
                <w:rFonts w:ascii="Arial" w:hAnsi="Arial" w:cs="Arial"/>
                <w:b/>
                <w:sz w:val="20"/>
                <w:szCs w:val="20"/>
                <w:lang w:val="en-US" w:bidi="he-IL"/>
              </w:rPr>
              <w:t>TERM AND TERMINATION OF TH</w:t>
            </w:r>
            <w:r w:rsidR="00E5409C" w:rsidRPr="002D3556">
              <w:rPr>
                <w:rFonts w:ascii="Arial" w:hAnsi="Arial" w:cs="Arial"/>
                <w:b/>
                <w:sz w:val="20"/>
                <w:szCs w:val="20"/>
                <w:lang w:val="en-US" w:bidi="he-IL"/>
              </w:rPr>
              <w:t>E</w:t>
            </w:r>
            <w:r w:rsidRPr="002D3556">
              <w:rPr>
                <w:rFonts w:ascii="Arial" w:hAnsi="Arial" w:cs="Arial"/>
                <w:b/>
                <w:sz w:val="20"/>
                <w:szCs w:val="20"/>
                <w:lang w:val="en-US" w:bidi="he-IL"/>
              </w:rPr>
              <w:t xml:space="preserve"> </w:t>
            </w:r>
            <w:r w:rsidR="00C24421" w:rsidRPr="002D3556">
              <w:rPr>
                <w:rFonts w:ascii="Arial" w:hAnsi="Arial" w:cs="Arial"/>
                <w:b/>
                <w:sz w:val="20"/>
                <w:szCs w:val="20"/>
                <w:lang w:val="en-US" w:bidi="he-IL"/>
              </w:rPr>
              <w:t>CONTRACT</w:t>
            </w:r>
          </w:p>
        </w:tc>
      </w:tr>
      <w:tr w:rsidR="00E819CC" w:rsidRPr="00673929" w14:paraId="39116EA7" w14:textId="77777777" w:rsidTr="00E819CC">
        <w:trPr>
          <w:trHeight w:val="397"/>
        </w:trPr>
        <w:tc>
          <w:tcPr>
            <w:tcW w:w="10137" w:type="dxa"/>
            <w:gridSpan w:val="5"/>
            <w:shd w:val="clear" w:color="auto" w:fill="FFFFFF" w:themeFill="background1"/>
          </w:tcPr>
          <w:p w14:paraId="150D44B4" w14:textId="77777777" w:rsidR="00E819CC" w:rsidRPr="002D3556" w:rsidRDefault="00205392" w:rsidP="00205392">
            <w:pPr>
              <w:pStyle w:val="ListParagraph"/>
              <w:numPr>
                <w:ilvl w:val="1"/>
                <w:numId w:val="5"/>
              </w:numPr>
              <w:tabs>
                <w:tab w:val="left" w:pos="851"/>
              </w:tabs>
              <w:spacing w:after="40"/>
              <w:jc w:val="both"/>
              <w:rPr>
                <w:rFonts w:ascii="Arial" w:hAnsi="Arial" w:cs="Arial"/>
                <w:sz w:val="20"/>
                <w:szCs w:val="20"/>
                <w:lang w:val="en-US"/>
              </w:rPr>
            </w:pPr>
            <w:r w:rsidRPr="002D3556">
              <w:rPr>
                <w:rFonts w:ascii="Arial" w:hAnsi="Arial" w:cs="Arial"/>
                <w:sz w:val="20"/>
                <w:szCs w:val="20"/>
                <w:lang w:val="en-US"/>
              </w:rPr>
              <w:t xml:space="preserve">This Contract is signed for an indefinite period. </w:t>
            </w:r>
            <w:r w:rsidR="00C72D29" w:rsidRPr="002D3556">
              <w:rPr>
                <w:rFonts w:ascii="Arial" w:hAnsi="Arial" w:cs="Arial"/>
                <w:sz w:val="20"/>
                <w:szCs w:val="20"/>
                <w:lang w:val="en-US"/>
              </w:rPr>
              <w:t>Th</w:t>
            </w:r>
            <w:r w:rsidR="00132C70" w:rsidRPr="002D3556">
              <w:rPr>
                <w:rFonts w:ascii="Arial" w:hAnsi="Arial" w:cs="Arial"/>
                <w:sz w:val="20"/>
                <w:szCs w:val="20"/>
                <w:lang w:val="en-US"/>
              </w:rPr>
              <w:t>is</w:t>
            </w:r>
            <w:r w:rsidR="00C72D29" w:rsidRPr="002D3556">
              <w:rPr>
                <w:rFonts w:ascii="Arial" w:hAnsi="Arial" w:cs="Arial"/>
                <w:sz w:val="20"/>
                <w:szCs w:val="20"/>
                <w:lang w:val="en-US"/>
              </w:rPr>
              <w:t xml:space="preserve"> Contract and </w:t>
            </w:r>
            <w:r w:rsidR="00382562" w:rsidRPr="002D3556">
              <w:rPr>
                <w:rFonts w:ascii="Arial" w:hAnsi="Arial" w:cs="Arial"/>
                <w:sz w:val="20"/>
                <w:szCs w:val="20"/>
                <w:lang w:val="en-US"/>
              </w:rPr>
              <w:t xml:space="preserve">the </w:t>
            </w:r>
            <w:r w:rsidR="005E33B8" w:rsidRPr="002D3556">
              <w:rPr>
                <w:rFonts w:ascii="Arial" w:hAnsi="Arial" w:cs="Arial"/>
                <w:sz w:val="20"/>
                <w:szCs w:val="20"/>
                <w:lang w:val="en-US"/>
              </w:rPr>
              <w:t>Appendix</w:t>
            </w:r>
            <w:r w:rsidR="00C72D29" w:rsidRPr="002D3556">
              <w:rPr>
                <w:rFonts w:ascii="Arial" w:hAnsi="Arial" w:cs="Arial"/>
                <w:sz w:val="20"/>
                <w:szCs w:val="20"/>
                <w:lang w:val="en-US"/>
              </w:rPr>
              <w:t xml:space="preserve"> are effective from the date of sign</w:t>
            </w:r>
            <w:r w:rsidR="00382562" w:rsidRPr="002D3556">
              <w:rPr>
                <w:rFonts w:ascii="Arial" w:hAnsi="Arial" w:cs="Arial"/>
                <w:sz w:val="20"/>
                <w:szCs w:val="20"/>
                <w:lang w:val="en-US"/>
              </w:rPr>
              <w:t>ature of</w:t>
            </w:r>
            <w:r w:rsidR="00C72D29" w:rsidRPr="002D3556">
              <w:rPr>
                <w:rFonts w:ascii="Arial" w:hAnsi="Arial" w:cs="Arial"/>
                <w:sz w:val="20"/>
                <w:szCs w:val="20"/>
                <w:lang w:val="en-US"/>
              </w:rPr>
              <w:t xml:space="preserve"> both Parties </w:t>
            </w:r>
            <w:r w:rsidR="00382562" w:rsidRPr="002D3556">
              <w:rPr>
                <w:rFonts w:ascii="Arial" w:hAnsi="Arial" w:cs="Arial"/>
                <w:sz w:val="20"/>
                <w:szCs w:val="20"/>
                <w:lang w:val="en-US"/>
              </w:rPr>
              <w:t xml:space="preserve">and remain in force </w:t>
            </w:r>
            <w:r w:rsidR="004E1A40" w:rsidRPr="002D3556">
              <w:rPr>
                <w:rFonts w:ascii="Arial" w:hAnsi="Arial" w:cs="Arial"/>
                <w:sz w:val="20"/>
                <w:szCs w:val="20"/>
                <w:lang w:val="en-US"/>
              </w:rPr>
              <w:t>till</w:t>
            </w:r>
            <w:r w:rsidR="00382562" w:rsidRPr="002D3556">
              <w:rPr>
                <w:rFonts w:ascii="Arial" w:hAnsi="Arial" w:cs="Arial"/>
                <w:sz w:val="20"/>
                <w:szCs w:val="20"/>
                <w:lang w:val="en-US"/>
              </w:rPr>
              <w:t xml:space="preserve"> </w:t>
            </w:r>
            <w:r w:rsidR="005E33B8" w:rsidRPr="002D3556">
              <w:rPr>
                <w:rFonts w:ascii="Arial" w:hAnsi="Arial" w:cs="Arial"/>
                <w:sz w:val="20"/>
                <w:szCs w:val="20"/>
                <w:lang w:val="en-US"/>
              </w:rPr>
              <w:t xml:space="preserve">the complete and proper </w:t>
            </w:r>
            <w:r w:rsidR="00CC0A17" w:rsidRPr="002D3556">
              <w:rPr>
                <w:rFonts w:ascii="Arial" w:hAnsi="Arial" w:cs="Arial"/>
                <w:sz w:val="20"/>
                <w:szCs w:val="20"/>
                <w:lang w:val="en-US"/>
              </w:rPr>
              <w:t>fulfillment</w:t>
            </w:r>
            <w:r w:rsidR="00382562" w:rsidRPr="002D3556">
              <w:rPr>
                <w:rFonts w:ascii="Arial" w:hAnsi="Arial" w:cs="Arial"/>
                <w:sz w:val="20"/>
                <w:szCs w:val="20"/>
                <w:lang w:val="en-US"/>
              </w:rPr>
              <w:t xml:space="preserve"> of the obligations thereunder</w:t>
            </w:r>
            <w:r w:rsidR="005E33B8" w:rsidRPr="002D3556">
              <w:rPr>
                <w:rFonts w:ascii="Arial" w:hAnsi="Arial" w:cs="Arial"/>
                <w:sz w:val="20"/>
                <w:szCs w:val="20"/>
                <w:lang w:val="en-US"/>
              </w:rPr>
              <w:t>.</w:t>
            </w:r>
          </w:p>
        </w:tc>
      </w:tr>
      <w:tr w:rsidR="00E819CC" w:rsidRPr="00673929" w14:paraId="573B9D0F" w14:textId="77777777" w:rsidTr="00E819CC">
        <w:trPr>
          <w:trHeight w:val="397"/>
        </w:trPr>
        <w:tc>
          <w:tcPr>
            <w:tcW w:w="10137" w:type="dxa"/>
            <w:gridSpan w:val="5"/>
            <w:shd w:val="clear" w:color="auto" w:fill="FFFFFF" w:themeFill="background1"/>
          </w:tcPr>
          <w:p w14:paraId="6CCEDE86" w14:textId="77777777" w:rsidR="00E819CC" w:rsidRPr="002D3556" w:rsidRDefault="00894C6C" w:rsidP="000E59EA">
            <w:pPr>
              <w:pStyle w:val="ListParagraph"/>
              <w:numPr>
                <w:ilvl w:val="1"/>
                <w:numId w:val="5"/>
              </w:numPr>
              <w:tabs>
                <w:tab w:val="left" w:pos="851"/>
              </w:tabs>
              <w:spacing w:after="40"/>
              <w:ind w:left="851" w:hanging="491"/>
              <w:jc w:val="both"/>
              <w:rPr>
                <w:rFonts w:ascii="Arial" w:hAnsi="Arial" w:cs="Arial"/>
                <w:sz w:val="20"/>
                <w:szCs w:val="20"/>
                <w:lang w:val="en-US"/>
              </w:rPr>
            </w:pPr>
            <w:r w:rsidRPr="002D3556">
              <w:rPr>
                <w:rFonts w:ascii="Arial" w:hAnsi="Arial" w:cs="Arial"/>
                <w:sz w:val="20"/>
                <w:szCs w:val="20"/>
                <w:lang w:val="en-US"/>
              </w:rPr>
              <w:t xml:space="preserve">The </w:t>
            </w:r>
            <w:r w:rsidR="00403DAB" w:rsidRPr="002D3556">
              <w:rPr>
                <w:rFonts w:ascii="Arial" w:hAnsi="Arial" w:cs="Arial"/>
                <w:sz w:val="20"/>
                <w:szCs w:val="20"/>
                <w:lang w:val="en-US"/>
              </w:rPr>
              <w:t>Contract may</w:t>
            </w:r>
            <w:r w:rsidRPr="002D3556">
              <w:rPr>
                <w:rFonts w:ascii="Arial" w:hAnsi="Arial" w:cs="Arial"/>
                <w:sz w:val="20"/>
                <w:szCs w:val="20"/>
                <w:lang w:val="en-US"/>
              </w:rPr>
              <w:t xml:space="preserve"> be terminated by mutual agreement of the Parties, as well as in accordance with the legislation of the Republic of Armenia.</w:t>
            </w:r>
          </w:p>
        </w:tc>
      </w:tr>
      <w:tr w:rsidR="00E819CC" w:rsidRPr="00673929" w14:paraId="53DB61B4" w14:textId="77777777" w:rsidTr="00E819CC">
        <w:trPr>
          <w:trHeight w:val="397"/>
        </w:trPr>
        <w:tc>
          <w:tcPr>
            <w:tcW w:w="10137" w:type="dxa"/>
            <w:gridSpan w:val="5"/>
            <w:shd w:val="clear" w:color="auto" w:fill="FFFFFF" w:themeFill="background1"/>
          </w:tcPr>
          <w:p w14:paraId="25053552" w14:textId="77777777" w:rsidR="00E819CC" w:rsidRPr="002D3556" w:rsidRDefault="00EE38BD" w:rsidP="000A20FB">
            <w:pPr>
              <w:pStyle w:val="ListParagraph"/>
              <w:numPr>
                <w:ilvl w:val="1"/>
                <w:numId w:val="5"/>
              </w:numPr>
              <w:tabs>
                <w:tab w:val="left" w:pos="851"/>
              </w:tabs>
              <w:spacing w:after="40"/>
              <w:ind w:left="851" w:hanging="491"/>
              <w:jc w:val="both"/>
              <w:rPr>
                <w:rFonts w:ascii="Arial" w:hAnsi="Arial" w:cs="Arial"/>
                <w:sz w:val="20"/>
                <w:szCs w:val="20"/>
                <w:lang w:val="en-US"/>
              </w:rPr>
            </w:pPr>
            <w:r w:rsidRPr="002D3556">
              <w:rPr>
                <w:rFonts w:ascii="Arial" w:hAnsi="Arial" w:cs="Arial"/>
                <w:sz w:val="20"/>
                <w:szCs w:val="20"/>
                <w:lang w:val="en-US"/>
              </w:rPr>
              <w:t xml:space="preserve">The Applicant </w:t>
            </w:r>
            <w:r w:rsidR="00D40E14" w:rsidRPr="002D3556">
              <w:rPr>
                <w:rFonts w:ascii="Arial" w:hAnsi="Arial" w:cs="Arial"/>
                <w:sz w:val="20"/>
                <w:szCs w:val="20"/>
                <w:lang w:val="en-US"/>
              </w:rPr>
              <w:t xml:space="preserve">is entitled to early unilateral </w:t>
            </w:r>
            <w:r w:rsidRPr="002D3556">
              <w:rPr>
                <w:rFonts w:ascii="Arial" w:hAnsi="Arial" w:cs="Arial"/>
                <w:sz w:val="20"/>
                <w:szCs w:val="20"/>
                <w:lang w:val="en-US"/>
              </w:rPr>
              <w:t>terminat</w:t>
            </w:r>
            <w:r w:rsidR="00D40E14" w:rsidRPr="002D3556">
              <w:rPr>
                <w:rFonts w:ascii="Arial" w:hAnsi="Arial" w:cs="Arial"/>
                <w:sz w:val="20"/>
                <w:szCs w:val="20"/>
                <w:lang w:val="en-US"/>
              </w:rPr>
              <w:t xml:space="preserve">ion of </w:t>
            </w:r>
            <w:r w:rsidRPr="002D3556">
              <w:rPr>
                <w:rFonts w:ascii="Arial" w:hAnsi="Arial" w:cs="Arial"/>
                <w:sz w:val="20"/>
                <w:szCs w:val="20"/>
                <w:lang w:val="en-US"/>
              </w:rPr>
              <w:t>the Contract</w:t>
            </w:r>
            <w:r w:rsidR="00D40E14" w:rsidRPr="002D3556">
              <w:rPr>
                <w:rFonts w:ascii="Arial" w:hAnsi="Arial" w:cs="Arial"/>
                <w:sz w:val="20"/>
                <w:szCs w:val="20"/>
                <w:lang w:val="en-US"/>
              </w:rPr>
              <w:t xml:space="preserve"> with the full reimbursement to </w:t>
            </w:r>
            <w:r w:rsidRPr="002D3556">
              <w:rPr>
                <w:rFonts w:ascii="Arial" w:hAnsi="Arial" w:cs="Arial"/>
                <w:sz w:val="20"/>
                <w:szCs w:val="20"/>
                <w:lang w:val="en-US"/>
              </w:rPr>
              <w:t xml:space="preserve">the </w:t>
            </w:r>
            <w:r w:rsidR="00C24421" w:rsidRPr="002D3556">
              <w:rPr>
                <w:rFonts w:ascii="Arial" w:hAnsi="Arial" w:cs="Arial"/>
                <w:sz w:val="20"/>
                <w:szCs w:val="20"/>
                <w:lang w:val="en-US"/>
              </w:rPr>
              <w:t>Agency</w:t>
            </w:r>
            <w:r w:rsidRPr="002D3556">
              <w:rPr>
                <w:rFonts w:ascii="Arial" w:hAnsi="Arial" w:cs="Arial"/>
                <w:sz w:val="20"/>
                <w:szCs w:val="20"/>
                <w:lang w:val="en-US"/>
              </w:rPr>
              <w:t xml:space="preserve"> </w:t>
            </w:r>
            <w:r w:rsidR="00D40E14" w:rsidRPr="002D3556">
              <w:rPr>
                <w:rFonts w:ascii="Arial" w:hAnsi="Arial" w:cs="Arial"/>
                <w:sz w:val="20"/>
                <w:szCs w:val="20"/>
                <w:lang w:val="en-US"/>
              </w:rPr>
              <w:t xml:space="preserve">of </w:t>
            </w:r>
            <w:r w:rsidRPr="002D3556">
              <w:rPr>
                <w:rFonts w:ascii="Arial" w:hAnsi="Arial" w:cs="Arial"/>
                <w:sz w:val="20"/>
                <w:szCs w:val="20"/>
                <w:lang w:val="en-US"/>
              </w:rPr>
              <w:t xml:space="preserve">the </w:t>
            </w:r>
            <w:r w:rsidR="00D40E14" w:rsidRPr="002D3556">
              <w:rPr>
                <w:rFonts w:ascii="Arial" w:hAnsi="Arial" w:cs="Arial"/>
                <w:sz w:val="20"/>
                <w:szCs w:val="20"/>
                <w:lang w:val="en-US"/>
              </w:rPr>
              <w:t xml:space="preserve">Inspection </w:t>
            </w:r>
            <w:r w:rsidRPr="002D3556">
              <w:rPr>
                <w:rFonts w:ascii="Arial" w:hAnsi="Arial" w:cs="Arial"/>
                <w:sz w:val="20"/>
                <w:szCs w:val="20"/>
                <w:lang w:val="en-US"/>
              </w:rPr>
              <w:t>costs</w:t>
            </w:r>
            <w:r w:rsidR="000A20FB" w:rsidRPr="002D3556">
              <w:rPr>
                <w:rFonts w:ascii="Arial" w:hAnsi="Arial" w:cs="Arial"/>
                <w:sz w:val="20"/>
                <w:szCs w:val="20"/>
                <w:lang w:val="en-US"/>
              </w:rPr>
              <w:t>. T</w:t>
            </w:r>
            <w:r w:rsidRPr="002D3556">
              <w:rPr>
                <w:rFonts w:ascii="Arial" w:hAnsi="Arial" w:cs="Arial"/>
                <w:sz w:val="20"/>
                <w:szCs w:val="20"/>
                <w:lang w:val="en-US"/>
              </w:rPr>
              <w:t xml:space="preserve">he </w:t>
            </w:r>
            <w:r w:rsidR="00C6061B" w:rsidRPr="002D3556">
              <w:rPr>
                <w:rFonts w:ascii="Arial" w:hAnsi="Arial" w:cs="Arial"/>
                <w:sz w:val="20"/>
                <w:szCs w:val="20"/>
                <w:lang w:val="en-US"/>
              </w:rPr>
              <w:t xml:space="preserve">Inspection </w:t>
            </w:r>
            <w:r w:rsidRPr="002D3556">
              <w:rPr>
                <w:rFonts w:ascii="Arial" w:hAnsi="Arial" w:cs="Arial"/>
                <w:sz w:val="20"/>
                <w:szCs w:val="20"/>
                <w:lang w:val="en-US"/>
              </w:rPr>
              <w:t xml:space="preserve">cost </w:t>
            </w:r>
            <w:r w:rsidR="00C6061B" w:rsidRPr="002D3556">
              <w:rPr>
                <w:rFonts w:ascii="Arial" w:hAnsi="Arial" w:cs="Arial"/>
                <w:sz w:val="20"/>
                <w:szCs w:val="20"/>
                <w:lang w:val="en-US"/>
              </w:rPr>
              <w:t>shall</w:t>
            </w:r>
            <w:r w:rsidRPr="002D3556">
              <w:rPr>
                <w:rFonts w:ascii="Arial" w:hAnsi="Arial" w:cs="Arial"/>
                <w:sz w:val="20"/>
                <w:szCs w:val="20"/>
                <w:lang w:val="en-US"/>
              </w:rPr>
              <w:t xml:space="preserve"> not </w:t>
            </w:r>
            <w:r w:rsidR="00C6061B" w:rsidRPr="002D3556">
              <w:rPr>
                <w:rFonts w:ascii="Arial" w:hAnsi="Arial" w:cs="Arial"/>
                <w:sz w:val="20"/>
                <w:szCs w:val="20"/>
                <w:lang w:val="en-US"/>
              </w:rPr>
              <w:t xml:space="preserve">be </w:t>
            </w:r>
            <w:r w:rsidRPr="002D3556">
              <w:rPr>
                <w:rFonts w:ascii="Arial" w:hAnsi="Arial" w:cs="Arial"/>
                <w:sz w:val="20"/>
                <w:szCs w:val="20"/>
                <w:lang w:val="en-US"/>
              </w:rPr>
              <w:t xml:space="preserve">refunded. In case </w:t>
            </w:r>
            <w:r w:rsidR="00AB144C" w:rsidRPr="002D3556">
              <w:rPr>
                <w:rFonts w:ascii="Arial" w:hAnsi="Arial" w:cs="Arial"/>
                <w:sz w:val="20"/>
                <w:szCs w:val="20"/>
                <w:lang w:val="en-US"/>
              </w:rPr>
              <w:t xml:space="preserve">of inconsistencies with this respect between the terms </w:t>
            </w:r>
            <w:r w:rsidRPr="002D3556">
              <w:rPr>
                <w:rFonts w:ascii="Arial" w:hAnsi="Arial" w:cs="Arial"/>
                <w:sz w:val="20"/>
                <w:szCs w:val="20"/>
                <w:lang w:val="en-US"/>
              </w:rPr>
              <w:t xml:space="preserve">defined by the Appendix </w:t>
            </w:r>
            <w:r w:rsidR="00AB144C" w:rsidRPr="002D3556">
              <w:rPr>
                <w:rFonts w:ascii="Arial" w:hAnsi="Arial" w:cs="Arial"/>
                <w:sz w:val="20"/>
                <w:szCs w:val="20"/>
                <w:lang w:val="en-US"/>
              </w:rPr>
              <w:t>and by this Contract</w:t>
            </w:r>
            <w:r w:rsidRPr="002D3556">
              <w:rPr>
                <w:rFonts w:ascii="Arial" w:hAnsi="Arial" w:cs="Arial"/>
                <w:sz w:val="20"/>
                <w:szCs w:val="20"/>
                <w:lang w:val="en-US"/>
              </w:rPr>
              <w:t xml:space="preserve">, the </w:t>
            </w:r>
            <w:r w:rsidR="00AB144C" w:rsidRPr="002D3556">
              <w:rPr>
                <w:rFonts w:ascii="Arial" w:hAnsi="Arial" w:cs="Arial"/>
                <w:sz w:val="20"/>
                <w:szCs w:val="20"/>
                <w:lang w:val="en-US"/>
              </w:rPr>
              <w:t>terms of</w:t>
            </w:r>
            <w:r w:rsidRPr="002D3556">
              <w:rPr>
                <w:rFonts w:ascii="Arial" w:hAnsi="Arial" w:cs="Arial"/>
                <w:sz w:val="20"/>
                <w:szCs w:val="20"/>
                <w:lang w:val="en-US"/>
              </w:rPr>
              <w:t xml:space="preserve"> the Appendix </w:t>
            </w:r>
            <w:r w:rsidR="00AB144C" w:rsidRPr="002D3556">
              <w:rPr>
                <w:rFonts w:ascii="Arial" w:hAnsi="Arial" w:cs="Arial"/>
                <w:sz w:val="20"/>
                <w:szCs w:val="20"/>
                <w:lang w:val="en-US"/>
              </w:rPr>
              <w:t xml:space="preserve">shall </w:t>
            </w:r>
            <w:r w:rsidRPr="002D3556">
              <w:rPr>
                <w:rFonts w:ascii="Arial" w:hAnsi="Arial" w:cs="Arial"/>
                <w:sz w:val="20"/>
                <w:szCs w:val="20"/>
                <w:lang w:val="en-US"/>
              </w:rPr>
              <w:t>apply.</w:t>
            </w:r>
          </w:p>
        </w:tc>
      </w:tr>
      <w:tr w:rsidR="00416ADF" w:rsidRPr="00673929" w14:paraId="12C64A8D" w14:textId="77777777" w:rsidTr="00E819CC">
        <w:trPr>
          <w:trHeight w:val="397"/>
        </w:trPr>
        <w:tc>
          <w:tcPr>
            <w:tcW w:w="10137" w:type="dxa"/>
            <w:gridSpan w:val="5"/>
            <w:shd w:val="clear" w:color="auto" w:fill="FFFFFF" w:themeFill="background1"/>
          </w:tcPr>
          <w:p w14:paraId="22402B35" w14:textId="77777777" w:rsidR="00416ADF" w:rsidRPr="002D3556" w:rsidRDefault="00560780" w:rsidP="009D56CA">
            <w:pPr>
              <w:pStyle w:val="ListParagraph"/>
              <w:numPr>
                <w:ilvl w:val="1"/>
                <w:numId w:val="5"/>
              </w:numPr>
              <w:tabs>
                <w:tab w:val="left" w:pos="851"/>
              </w:tabs>
              <w:spacing w:after="40"/>
              <w:ind w:left="851" w:hanging="491"/>
              <w:jc w:val="both"/>
              <w:rPr>
                <w:rFonts w:ascii="Arial" w:hAnsi="Arial" w:cs="Arial"/>
                <w:sz w:val="20"/>
                <w:szCs w:val="20"/>
                <w:lang w:val="en-US"/>
              </w:rPr>
            </w:pPr>
            <w:r w:rsidRPr="002D3556">
              <w:rPr>
                <w:rFonts w:ascii="Arial" w:hAnsi="Arial" w:cs="Arial"/>
                <w:sz w:val="20"/>
                <w:szCs w:val="20"/>
                <w:lang w:val="en-US"/>
              </w:rPr>
              <w:t xml:space="preserve">The </w:t>
            </w:r>
            <w:r w:rsidR="00C24421" w:rsidRPr="002D3556">
              <w:rPr>
                <w:rFonts w:ascii="Arial" w:hAnsi="Arial" w:cs="Arial"/>
                <w:sz w:val="20"/>
                <w:szCs w:val="20"/>
                <w:lang w:val="en-US"/>
              </w:rPr>
              <w:t>Agency</w:t>
            </w:r>
            <w:r w:rsidRPr="002D3556">
              <w:rPr>
                <w:rFonts w:ascii="Arial" w:hAnsi="Arial" w:cs="Arial"/>
                <w:sz w:val="20"/>
                <w:szCs w:val="20"/>
                <w:lang w:val="en-US"/>
              </w:rPr>
              <w:t xml:space="preserve"> </w:t>
            </w:r>
            <w:r w:rsidR="0084692F" w:rsidRPr="002D3556">
              <w:rPr>
                <w:rFonts w:ascii="Arial" w:hAnsi="Arial" w:cs="Arial"/>
                <w:sz w:val="20"/>
                <w:szCs w:val="20"/>
                <w:lang w:val="en-US"/>
              </w:rPr>
              <w:t xml:space="preserve">is entitled to early unilateral termination of the Contract </w:t>
            </w:r>
            <w:r w:rsidRPr="002D3556">
              <w:rPr>
                <w:rFonts w:ascii="Arial" w:hAnsi="Arial" w:cs="Arial"/>
                <w:sz w:val="20"/>
                <w:szCs w:val="20"/>
                <w:lang w:val="en-US"/>
              </w:rPr>
              <w:t xml:space="preserve">if the Applicant does not transfer the prepayment within one month from the </w:t>
            </w:r>
            <w:r w:rsidR="00734623" w:rsidRPr="002D3556">
              <w:rPr>
                <w:rFonts w:ascii="Arial" w:hAnsi="Arial" w:cs="Arial"/>
                <w:sz w:val="20"/>
                <w:szCs w:val="20"/>
                <w:lang w:val="en-US"/>
              </w:rPr>
              <w:t>I</w:t>
            </w:r>
            <w:r w:rsidR="009D56CA" w:rsidRPr="002D3556">
              <w:rPr>
                <w:rFonts w:ascii="Arial" w:hAnsi="Arial" w:cs="Arial"/>
                <w:sz w:val="20"/>
                <w:szCs w:val="20"/>
                <w:lang w:val="en-US"/>
              </w:rPr>
              <w:t xml:space="preserve">nspection </w:t>
            </w:r>
            <w:r w:rsidRPr="002D3556">
              <w:rPr>
                <w:rFonts w:ascii="Arial" w:hAnsi="Arial" w:cs="Arial"/>
                <w:sz w:val="20"/>
                <w:szCs w:val="20"/>
                <w:lang w:val="en-US"/>
              </w:rPr>
              <w:t xml:space="preserve">date </w:t>
            </w:r>
            <w:r w:rsidR="009D56CA" w:rsidRPr="002D3556">
              <w:rPr>
                <w:rFonts w:ascii="Arial" w:hAnsi="Arial" w:cs="Arial"/>
                <w:sz w:val="20"/>
                <w:szCs w:val="20"/>
                <w:lang w:val="en-US"/>
              </w:rPr>
              <w:t>defined in the Appendix</w:t>
            </w:r>
            <w:r w:rsidRPr="002D3556">
              <w:rPr>
                <w:rFonts w:ascii="Arial" w:hAnsi="Arial" w:cs="Arial"/>
                <w:sz w:val="20"/>
                <w:szCs w:val="20"/>
                <w:lang w:val="en-US"/>
              </w:rPr>
              <w:t>.</w:t>
            </w:r>
          </w:p>
        </w:tc>
      </w:tr>
      <w:tr w:rsidR="00E819CC" w:rsidRPr="00673929" w14:paraId="560D6DBF" w14:textId="77777777" w:rsidTr="00E819CC">
        <w:trPr>
          <w:trHeight w:val="397"/>
        </w:trPr>
        <w:tc>
          <w:tcPr>
            <w:tcW w:w="10137" w:type="dxa"/>
            <w:gridSpan w:val="5"/>
            <w:shd w:val="clear" w:color="auto" w:fill="FFFFFF" w:themeFill="background1"/>
          </w:tcPr>
          <w:p w14:paraId="5C26C2D6" w14:textId="77777777" w:rsidR="00E819CC" w:rsidRPr="002D3556" w:rsidRDefault="00EE38BD" w:rsidP="005A5822">
            <w:pPr>
              <w:pStyle w:val="ListParagraph"/>
              <w:numPr>
                <w:ilvl w:val="1"/>
                <w:numId w:val="5"/>
              </w:numPr>
              <w:tabs>
                <w:tab w:val="left" w:pos="900"/>
                <w:tab w:val="left" w:pos="1100"/>
              </w:tabs>
              <w:spacing w:after="40"/>
              <w:ind w:left="851" w:hanging="491"/>
              <w:jc w:val="both"/>
              <w:rPr>
                <w:rFonts w:ascii="Arial" w:hAnsi="Arial" w:cs="Arial"/>
                <w:b/>
                <w:sz w:val="20"/>
                <w:szCs w:val="20"/>
                <w:lang w:val="en-US" w:bidi="he-IL"/>
              </w:rPr>
            </w:pPr>
            <w:r w:rsidRPr="002D3556">
              <w:rPr>
                <w:rFonts w:ascii="Arial" w:hAnsi="Arial" w:cs="Arial"/>
                <w:sz w:val="20"/>
                <w:szCs w:val="20"/>
                <w:lang w:val="en-US"/>
              </w:rPr>
              <w:t xml:space="preserve">In case of non-payment or improper payment by the Applicant within the </w:t>
            </w:r>
            <w:r w:rsidR="00681D55" w:rsidRPr="002D3556">
              <w:rPr>
                <w:rFonts w:ascii="Arial" w:hAnsi="Arial" w:cs="Arial"/>
                <w:sz w:val="20"/>
                <w:szCs w:val="20"/>
                <w:lang w:val="en-US"/>
              </w:rPr>
              <w:t xml:space="preserve">manner and </w:t>
            </w:r>
            <w:r w:rsidRPr="002D3556">
              <w:rPr>
                <w:rFonts w:ascii="Arial" w:hAnsi="Arial" w:cs="Arial"/>
                <w:sz w:val="20"/>
                <w:szCs w:val="20"/>
                <w:lang w:val="en-US"/>
              </w:rPr>
              <w:t xml:space="preserve">timeframe </w:t>
            </w:r>
            <w:r w:rsidR="003C42F3" w:rsidRPr="002D3556">
              <w:rPr>
                <w:rFonts w:ascii="Arial" w:hAnsi="Arial" w:cs="Arial"/>
                <w:sz w:val="20"/>
                <w:szCs w:val="20"/>
                <w:lang w:val="en-US"/>
              </w:rPr>
              <w:t>under</w:t>
            </w:r>
            <w:r w:rsidRPr="002D3556">
              <w:rPr>
                <w:rFonts w:ascii="Arial" w:hAnsi="Arial" w:cs="Arial"/>
                <w:sz w:val="20"/>
                <w:szCs w:val="20"/>
                <w:lang w:val="en-US"/>
              </w:rPr>
              <w:t xml:space="preserve"> the Contract, the </w:t>
            </w:r>
            <w:r w:rsidR="008E4E41" w:rsidRPr="002D3556">
              <w:rPr>
                <w:rFonts w:ascii="Arial" w:hAnsi="Arial" w:cs="Arial"/>
                <w:sz w:val="20"/>
                <w:szCs w:val="20"/>
                <w:lang w:val="en-US"/>
              </w:rPr>
              <w:t>Agency</w:t>
            </w:r>
            <w:r w:rsidRPr="002D3556">
              <w:rPr>
                <w:rFonts w:ascii="Arial" w:hAnsi="Arial" w:cs="Arial"/>
                <w:sz w:val="20"/>
                <w:szCs w:val="20"/>
                <w:lang w:val="en-US"/>
              </w:rPr>
              <w:t xml:space="preserve"> </w:t>
            </w:r>
            <w:r w:rsidR="003C42F3" w:rsidRPr="002D3556">
              <w:rPr>
                <w:rFonts w:ascii="Arial" w:hAnsi="Arial" w:cs="Arial"/>
                <w:sz w:val="20"/>
                <w:szCs w:val="20"/>
                <w:lang w:val="en-US"/>
              </w:rPr>
              <w:t xml:space="preserve">is entitled to unilateral </w:t>
            </w:r>
            <w:r w:rsidRPr="002D3556">
              <w:rPr>
                <w:rFonts w:ascii="Arial" w:hAnsi="Arial" w:cs="Arial"/>
                <w:sz w:val="20"/>
                <w:szCs w:val="20"/>
                <w:lang w:val="en-US"/>
              </w:rPr>
              <w:t>terminat</w:t>
            </w:r>
            <w:r w:rsidR="003C42F3" w:rsidRPr="002D3556">
              <w:rPr>
                <w:rFonts w:ascii="Arial" w:hAnsi="Arial" w:cs="Arial"/>
                <w:sz w:val="20"/>
                <w:szCs w:val="20"/>
                <w:lang w:val="en-US"/>
              </w:rPr>
              <w:t>ion of</w:t>
            </w:r>
            <w:r w:rsidRPr="002D3556">
              <w:rPr>
                <w:rFonts w:ascii="Arial" w:hAnsi="Arial" w:cs="Arial"/>
                <w:sz w:val="20"/>
                <w:szCs w:val="20"/>
                <w:lang w:val="en-US"/>
              </w:rPr>
              <w:t xml:space="preserve"> the Contract without </w:t>
            </w:r>
            <w:r w:rsidR="00AD38B7" w:rsidRPr="002D3556">
              <w:rPr>
                <w:rFonts w:ascii="Arial" w:hAnsi="Arial" w:cs="Arial"/>
                <w:sz w:val="20"/>
                <w:szCs w:val="20"/>
                <w:lang w:val="en-US"/>
              </w:rPr>
              <w:t xml:space="preserve">prior </w:t>
            </w:r>
            <w:r w:rsidRPr="002D3556">
              <w:rPr>
                <w:rFonts w:ascii="Arial" w:hAnsi="Arial" w:cs="Arial"/>
                <w:sz w:val="20"/>
                <w:szCs w:val="20"/>
                <w:lang w:val="en-US"/>
              </w:rPr>
              <w:t>notice</w:t>
            </w:r>
            <w:r w:rsidR="00AD38B7" w:rsidRPr="002D3556">
              <w:rPr>
                <w:rFonts w:ascii="Arial" w:hAnsi="Arial" w:cs="Arial"/>
                <w:sz w:val="20"/>
                <w:szCs w:val="20"/>
                <w:lang w:val="en-US"/>
              </w:rPr>
              <w:t xml:space="preserve"> and to reimbursement by </w:t>
            </w:r>
            <w:r w:rsidRPr="002D3556">
              <w:rPr>
                <w:rFonts w:ascii="Arial" w:hAnsi="Arial" w:cs="Arial"/>
                <w:sz w:val="20"/>
                <w:szCs w:val="20"/>
                <w:lang w:val="en-US"/>
              </w:rPr>
              <w:t xml:space="preserve">the </w:t>
            </w:r>
            <w:r w:rsidR="008E4E41" w:rsidRPr="002D3556">
              <w:rPr>
                <w:rFonts w:ascii="Arial" w:hAnsi="Arial" w:cs="Arial"/>
                <w:sz w:val="20"/>
                <w:szCs w:val="20"/>
                <w:lang w:val="en-US"/>
              </w:rPr>
              <w:t>Applicant</w:t>
            </w:r>
            <w:r w:rsidRPr="002D3556">
              <w:rPr>
                <w:rFonts w:ascii="Arial" w:hAnsi="Arial" w:cs="Arial"/>
                <w:sz w:val="20"/>
                <w:szCs w:val="20"/>
                <w:lang w:val="en-US"/>
              </w:rPr>
              <w:t xml:space="preserve"> </w:t>
            </w:r>
            <w:r w:rsidR="00AD38B7" w:rsidRPr="002D3556">
              <w:rPr>
                <w:rFonts w:ascii="Arial" w:hAnsi="Arial" w:cs="Arial"/>
                <w:sz w:val="20"/>
                <w:szCs w:val="20"/>
                <w:lang w:val="en-US"/>
              </w:rPr>
              <w:t>of</w:t>
            </w:r>
            <w:r w:rsidRPr="002D3556">
              <w:rPr>
                <w:rFonts w:ascii="Arial" w:hAnsi="Arial" w:cs="Arial"/>
                <w:sz w:val="20"/>
                <w:szCs w:val="20"/>
                <w:lang w:val="en-US"/>
              </w:rPr>
              <w:t xml:space="preserve"> the actual costs incurred, as well as</w:t>
            </w:r>
            <w:r w:rsidR="005A5822" w:rsidRPr="002D3556">
              <w:rPr>
                <w:rFonts w:ascii="Arial" w:hAnsi="Arial" w:cs="Arial"/>
                <w:sz w:val="20"/>
                <w:szCs w:val="20"/>
                <w:lang w:val="en-US"/>
              </w:rPr>
              <w:t xml:space="preserve"> has the right</w:t>
            </w:r>
            <w:r w:rsidRPr="002D3556">
              <w:rPr>
                <w:rFonts w:ascii="Arial" w:hAnsi="Arial" w:cs="Arial"/>
                <w:sz w:val="20"/>
                <w:szCs w:val="20"/>
                <w:lang w:val="en-US"/>
              </w:rPr>
              <w:t xml:space="preserve"> not </w:t>
            </w:r>
            <w:r w:rsidR="005A5822" w:rsidRPr="002D3556">
              <w:rPr>
                <w:rFonts w:ascii="Arial" w:hAnsi="Arial" w:cs="Arial"/>
                <w:sz w:val="20"/>
                <w:szCs w:val="20"/>
                <w:lang w:val="en-US"/>
              </w:rPr>
              <w:t xml:space="preserve">to </w:t>
            </w:r>
            <w:r w:rsidR="009D56CA" w:rsidRPr="002D3556">
              <w:rPr>
                <w:rFonts w:ascii="Arial" w:hAnsi="Arial" w:cs="Arial"/>
                <w:sz w:val="20"/>
                <w:szCs w:val="20"/>
                <w:lang w:val="en-US"/>
              </w:rPr>
              <w:t>re</w:t>
            </w:r>
            <w:r w:rsidR="005A5822" w:rsidRPr="002D3556">
              <w:rPr>
                <w:rFonts w:ascii="Arial" w:hAnsi="Arial" w:cs="Arial"/>
                <w:sz w:val="20"/>
                <w:szCs w:val="20"/>
                <w:lang w:val="en-US"/>
              </w:rPr>
              <w:t xml:space="preserve">turn </w:t>
            </w:r>
            <w:r w:rsidRPr="002D3556">
              <w:rPr>
                <w:rFonts w:ascii="Arial" w:hAnsi="Arial" w:cs="Arial"/>
                <w:sz w:val="20"/>
                <w:szCs w:val="20"/>
                <w:lang w:val="en-US"/>
              </w:rPr>
              <w:t xml:space="preserve">the payments already made by the </w:t>
            </w:r>
            <w:r w:rsidR="008E4E41" w:rsidRPr="002D3556">
              <w:rPr>
                <w:rFonts w:ascii="Arial" w:hAnsi="Arial" w:cs="Arial"/>
                <w:sz w:val="20"/>
                <w:szCs w:val="20"/>
                <w:lang w:val="en-US"/>
              </w:rPr>
              <w:t>Applicant</w:t>
            </w:r>
            <w:r w:rsidRPr="002D3556">
              <w:rPr>
                <w:rFonts w:ascii="Arial" w:hAnsi="Arial" w:cs="Arial"/>
                <w:sz w:val="20"/>
                <w:szCs w:val="20"/>
                <w:lang w:val="en-US"/>
              </w:rPr>
              <w:t>.</w:t>
            </w:r>
          </w:p>
        </w:tc>
      </w:tr>
      <w:tr w:rsidR="00E819CC" w:rsidRPr="002D3556" w14:paraId="717E65F1" w14:textId="77777777" w:rsidTr="008237D7">
        <w:trPr>
          <w:trHeight w:val="397"/>
        </w:trPr>
        <w:tc>
          <w:tcPr>
            <w:tcW w:w="10137" w:type="dxa"/>
            <w:gridSpan w:val="5"/>
            <w:shd w:val="clear" w:color="auto" w:fill="DBE5F1" w:themeFill="accent1" w:themeFillTint="33"/>
          </w:tcPr>
          <w:p w14:paraId="5C3828B4" w14:textId="77777777" w:rsidR="00E819CC" w:rsidRPr="002D3556" w:rsidRDefault="00C24421" w:rsidP="00D3406F">
            <w:pPr>
              <w:pStyle w:val="ListParagraph"/>
              <w:numPr>
                <w:ilvl w:val="0"/>
                <w:numId w:val="5"/>
              </w:numPr>
              <w:tabs>
                <w:tab w:val="left" w:pos="900"/>
                <w:tab w:val="left" w:pos="1100"/>
              </w:tabs>
              <w:spacing w:after="80"/>
              <w:jc w:val="center"/>
              <w:rPr>
                <w:rFonts w:ascii="Arial" w:hAnsi="Arial" w:cs="Arial"/>
                <w:b/>
                <w:sz w:val="20"/>
                <w:szCs w:val="20"/>
                <w:lang w:val="en-US" w:bidi="he-IL"/>
              </w:rPr>
            </w:pPr>
            <w:r w:rsidRPr="002D3556">
              <w:rPr>
                <w:rFonts w:ascii="Arial" w:hAnsi="Arial" w:cs="Arial"/>
                <w:b/>
                <w:sz w:val="20"/>
                <w:szCs w:val="20"/>
                <w:lang w:val="en-US" w:bidi="he-IL"/>
              </w:rPr>
              <w:t>LIABILITY</w:t>
            </w:r>
            <w:r w:rsidR="00C72D29" w:rsidRPr="002D3556">
              <w:rPr>
                <w:rFonts w:ascii="Arial" w:hAnsi="Arial" w:cs="Arial"/>
                <w:b/>
                <w:sz w:val="20"/>
                <w:szCs w:val="20"/>
                <w:lang w:val="en-US" w:bidi="he-IL"/>
              </w:rPr>
              <w:t xml:space="preserve"> OF THE PARTIES</w:t>
            </w:r>
          </w:p>
        </w:tc>
      </w:tr>
      <w:tr w:rsidR="00E819CC" w:rsidRPr="00673929" w14:paraId="0CBEE3A4" w14:textId="77777777" w:rsidTr="00E819CC">
        <w:trPr>
          <w:trHeight w:val="397"/>
        </w:trPr>
        <w:tc>
          <w:tcPr>
            <w:tcW w:w="10137" w:type="dxa"/>
            <w:gridSpan w:val="5"/>
            <w:shd w:val="clear" w:color="auto" w:fill="FFFFFF" w:themeFill="background1"/>
          </w:tcPr>
          <w:p w14:paraId="1919C59D" w14:textId="77777777" w:rsidR="00E819CC" w:rsidRPr="002D3556" w:rsidRDefault="00B91426" w:rsidP="009B1557">
            <w:pPr>
              <w:pStyle w:val="ListParagraph"/>
              <w:numPr>
                <w:ilvl w:val="1"/>
                <w:numId w:val="5"/>
              </w:numPr>
              <w:tabs>
                <w:tab w:val="left" w:pos="900"/>
                <w:tab w:val="left" w:pos="1100"/>
              </w:tabs>
              <w:spacing w:after="40"/>
              <w:jc w:val="both"/>
              <w:rPr>
                <w:rFonts w:ascii="Arial" w:hAnsi="Arial" w:cs="Arial"/>
                <w:b/>
                <w:sz w:val="20"/>
                <w:szCs w:val="20"/>
                <w:lang w:val="en-US" w:bidi="he-IL"/>
              </w:rPr>
            </w:pPr>
            <w:r w:rsidRPr="002D3556">
              <w:rPr>
                <w:rFonts w:ascii="Arial" w:hAnsi="Arial" w:cs="Arial"/>
                <w:sz w:val="20"/>
                <w:szCs w:val="20"/>
                <w:lang w:val="en-US" w:bidi="he-IL"/>
              </w:rPr>
              <w:t xml:space="preserve">The </w:t>
            </w:r>
            <w:r w:rsidR="00C24421" w:rsidRPr="002D3556">
              <w:rPr>
                <w:rFonts w:ascii="Arial" w:hAnsi="Arial" w:cs="Arial"/>
                <w:sz w:val="20"/>
                <w:szCs w:val="20"/>
                <w:lang w:val="en-US" w:bidi="he-IL"/>
              </w:rPr>
              <w:t>Agency</w:t>
            </w:r>
            <w:r w:rsidRPr="002D3556">
              <w:rPr>
                <w:rFonts w:ascii="Arial" w:hAnsi="Arial" w:cs="Arial"/>
                <w:sz w:val="20"/>
                <w:szCs w:val="20"/>
                <w:lang w:val="en-US" w:bidi="he-IL"/>
              </w:rPr>
              <w:t xml:space="preserve"> </w:t>
            </w:r>
            <w:r w:rsidR="009B1557" w:rsidRPr="002D3556">
              <w:rPr>
                <w:rFonts w:ascii="Arial" w:hAnsi="Arial" w:cs="Arial"/>
                <w:sz w:val="20"/>
                <w:szCs w:val="20"/>
                <w:lang w:val="en-US" w:bidi="he-IL"/>
              </w:rPr>
              <w:t>shall be</w:t>
            </w:r>
            <w:r w:rsidRPr="002D3556">
              <w:rPr>
                <w:rFonts w:ascii="Arial" w:hAnsi="Arial" w:cs="Arial"/>
                <w:sz w:val="20"/>
                <w:szCs w:val="20"/>
                <w:lang w:val="en-US" w:bidi="he-IL"/>
              </w:rPr>
              <w:t xml:space="preserve"> liable </w:t>
            </w:r>
            <w:r w:rsidR="009B1557" w:rsidRPr="002D3556">
              <w:rPr>
                <w:rFonts w:ascii="Arial" w:hAnsi="Arial" w:cs="Arial"/>
                <w:sz w:val="20"/>
                <w:szCs w:val="20"/>
                <w:lang w:val="en-US" w:bidi="he-IL"/>
              </w:rPr>
              <w:t xml:space="preserve">for improper implementation of </w:t>
            </w:r>
            <w:r w:rsidRPr="002D3556">
              <w:rPr>
                <w:rFonts w:ascii="Arial" w:hAnsi="Arial" w:cs="Arial"/>
                <w:sz w:val="20"/>
                <w:szCs w:val="20"/>
                <w:lang w:val="en-US" w:bidi="he-IL"/>
              </w:rPr>
              <w:t>the Inspection</w:t>
            </w:r>
            <w:r w:rsidR="009B1557" w:rsidRPr="002D3556">
              <w:rPr>
                <w:rFonts w:ascii="Arial" w:hAnsi="Arial" w:cs="Arial"/>
                <w:sz w:val="20"/>
                <w:szCs w:val="20"/>
                <w:lang w:val="en-US" w:bidi="he-IL"/>
              </w:rPr>
              <w:t xml:space="preserve">. </w:t>
            </w:r>
          </w:p>
        </w:tc>
      </w:tr>
      <w:tr w:rsidR="00E819CC" w:rsidRPr="00673929" w14:paraId="4E303E86" w14:textId="77777777" w:rsidTr="00E819CC">
        <w:trPr>
          <w:trHeight w:val="397"/>
        </w:trPr>
        <w:tc>
          <w:tcPr>
            <w:tcW w:w="10137" w:type="dxa"/>
            <w:gridSpan w:val="5"/>
            <w:shd w:val="clear" w:color="auto" w:fill="FFFFFF" w:themeFill="background1"/>
          </w:tcPr>
          <w:p w14:paraId="122FC89F" w14:textId="77777777" w:rsidR="00E819CC" w:rsidRPr="002D3556" w:rsidRDefault="00B91426" w:rsidP="00D3406F">
            <w:pPr>
              <w:pStyle w:val="ListParagraph"/>
              <w:numPr>
                <w:ilvl w:val="1"/>
                <w:numId w:val="5"/>
              </w:numPr>
              <w:tabs>
                <w:tab w:val="left" w:pos="993"/>
                <w:tab w:val="left" w:pos="1134"/>
              </w:tabs>
              <w:spacing w:after="40"/>
              <w:ind w:left="851" w:hanging="491"/>
              <w:jc w:val="both"/>
              <w:rPr>
                <w:rFonts w:ascii="Arial" w:hAnsi="Arial" w:cs="Arial"/>
                <w:b/>
                <w:sz w:val="20"/>
                <w:szCs w:val="20"/>
                <w:lang w:val="en-US" w:bidi="he-IL"/>
              </w:rPr>
            </w:pPr>
            <w:r w:rsidRPr="002D3556">
              <w:rPr>
                <w:rFonts w:ascii="Arial" w:hAnsi="Arial" w:cs="Arial"/>
                <w:sz w:val="20"/>
                <w:szCs w:val="20"/>
                <w:lang w:val="en-US" w:bidi="he-IL"/>
              </w:rPr>
              <w:t xml:space="preserve">The </w:t>
            </w:r>
            <w:r w:rsidR="00C24421" w:rsidRPr="002D3556">
              <w:rPr>
                <w:rFonts w:ascii="Arial" w:hAnsi="Arial" w:cs="Arial"/>
                <w:sz w:val="20"/>
                <w:szCs w:val="20"/>
                <w:lang w:val="en-US" w:bidi="he-IL"/>
              </w:rPr>
              <w:t>Agency</w:t>
            </w:r>
            <w:r w:rsidRPr="002D3556">
              <w:rPr>
                <w:rFonts w:ascii="Arial" w:hAnsi="Arial" w:cs="Arial"/>
                <w:sz w:val="20"/>
                <w:szCs w:val="20"/>
                <w:lang w:val="en-US" w:bidi="he-IL"/>
              </w:rPr>
              <w:t xml:space="preserve"> shall not be liable for any defects in the Inspection result which did not arise through the fault of the </w:t>
            </w:r>
            <w:r w:rsidR="00C24421" w:rsidRPr="002D3556">
              <w:rPr>
                <w:rFonts w:ascii="Arial" w:hAnsi="Arial" w:cs="Arial"/>
                <w:sz w:val="20"/>
                <w:szCs w:val="20"/>
                <w:lang w:val="en-US" w:bidi="he-IL"/>
              </w:rPr>
              <w:t>Agency</w:t>
            </w:r>
            <w:r w:rsidRPr="002D3556">
              <w:rPr>
                <w:rFonts w:ascii="Arial" w:hAnsi="Arial" w:cs="Arial"/>
                <w:sz w:val="20"/>
                <w:szCs w:val="20"/>
                <w:lang w:val="en-US" w:bidi="he-IL"/>
              </w:rPr>
              <w:t xml:space="preserve">, including </w:t>
            </w:r>
            <w:r w:rsidR="00893558" w:rsidRPr="002D3556">
              <w:rPr>
                <w:rFonts w:ascii="Arial" w:hAnsi="Arial" w:cs="Arial"/>
                <w:sz w:val="20"/>
                <w:szCs w:val="20"/>
                <w:lang w:val="en-US" w:bidi="he-IL"/>
              </w:rPr>
              <w:t xml:space="preserve">the defects arisen </w:t>
            </w:r>
            <w:r w:rsidRPr="002D3556">
              <w:rPr>
                <w:rFonts w:ascii="Arial" w:hAnsi="Arial" w:cs="Arial"/>
                <w:sz w:val="20"/>
                <w:szCs w:val="20"/>
                <w:lang w:val="en-US" w:bidi="he-IL"/>
              </w:rPr>
              <w:t>due to the fault of the Applicant or non-fulfillment of the obligations under the Contract.</w:t>
            </w:r>
          </w:p>
        </w:tc>
      </w:tr>
      <w:tr w:rsidR="00E819CC" w:rsidRPr="00673929" w14:paraId="1C290E77" w14:textId="77777777" w:rsidTr="00E819CC">
        <w:trPr>
          <w:trHeight w:val="397"/>
        </w:trPr>
        <w:tc>
          <w:tcPr>
            <w:tcW w:w="10137" w:type="dxa"/>
            <w:gridSpan w:val="5"/>
            <w:shd w:val="clear" w:color="auto" w:fill="FFFFFF" w:themeFill="background1"/>
          </w:tcPr>
          <w:p w14:paraId="2BDB6E73" w14:textId="77777777" w:rsidR="00E819CC" w:rsidRPr="002D3556" w:rsidRDefault="00B91426" w:rsidP="009D56CA">
            <w:pPr>
              <w:pStyle w:val="ListParagraph"/>
              <w:numPr>
                <w:ilvl w:val="1"/>
                <w:numId w:val="5"/>
              </w:numPr>
              <w:tabs>
                <w:tab w:val="left" w:pos="993"/>
              </w:tabs>
              <w:spacing w:after="40"/>
              <w:ind w:left="851" w:hanging="491"/>
              <w:jc w:val="both"/>
              <w:rPr>
                <w:rFonts w:ascii="Arial" w:hAnsi="Arial" w:cs="Arial"/>
                <w:sz w:val="20"/>
                <w:szCs w:val="20"/>
                <w:lang w:val="en-US" w:bidi="he-IL"/>
              </w:rPr>
            </w:pPr>
            <w:r w:rsidRPr="002D3556">
              <w:rPr>
                <w:rFonts w:ascii="Arial" w:hAnsi="Arial" w:cs="Arial"/>
                <w:sz w:val="20"/>
                <w:szCs w:val="20"/>
                <w:lang w:val="en-US" w:bidi="he-IL"/>
              </w:rPr>
              <w:t xml:space="preserve">The </w:t>
            </w:r>
            <w:r w:rsidR="00C24421" w:rsidRPr="002D3556">
              <w:rPr>
                <w:rFonts w:ascii="Arial" w:hAnsi="Arial" w:cs="Arial"/>
                <w:sz w:val="20"/>
                <w:szCs w:val="20"/>
                <w:lang w:val="en-US" w:bidi="he-IL"/>
              </w:rPr>
              <w:t>Agency</w:t>
            </w:r>
            <w:r w:rsidRPr="002D3556">
              <w:rPr>
                <w:rFonts w:ascii="Arial" w:hAnsi="Arial" w:cs="Arial"/>
                <w:sz w:val="20"/>
                <w:szCs w:val="20"/>
                <w:lang w:val="en-US" w:bidi="he-IL"/>
              </w:rPr>
              <w:t xml:space="preserve"> does not provide any other guarantees other than the </w:t>
            </w:r>
            <w:r w:rsidR="00893558" w:rsidRPr="002D3556">
              <w:rPr>
                <w:rFonts w:ascii="Arial" w:hAnsi="Arial" w:cs="Arial"/>
                <w:sz w:val="20"/>
                <w:szCs w:val="20"/>
                <w:lang w:val="en-US" w:bidi="he-IL"/>
              </w:rPr>
              <w:t xml:space="preserve">diligent and </w:t>
            </w:r>
            <w:r w:rsidRPr="002D3556">
              <w:rPr>
                <w:rFonts w:ascii="Arial" w:hAnsi="Arial" w:cs="Arial"/>
                <w:sz w:val="20"/>
                <w:szCs w:val="20"/>
                <w:lang w:val="en-US" w:bidi="he-IL"/>
              </w:rPr>
              <w:t xml:space="preserve">quality fulfillment of the obligations under the Contract; in particular, it does not guarantee the result of the </w:t>
            </w:r>
            <w:r w:rsidR="009D56CA" w:rsidRPr="002D3556">
              <w:rPr>
                <w:rFonts w:ascii="Arial" w:hAnsi="Arial" w:cs="Arial"/>
                <w:sz w:val="20"/>
                <w:szCs w:val="20"/>
                <w:lang w:val="en-US" w:bidi="he-IL"/>
              </w:rPr>
              <w:t>Inspection</w:t>
            </w:r>
            <w:r w:rsidRPr="002D3556">
              <w:rPr>
                <w:rFonts w:ascii="Arial" w:hAnsi="Arial" w:cs="Arial"/>
                <w:sz w:val="20"/>
                <w:szCs w:val="20"/>
                <w:lang w:val="en-US" w:bidi="he-IL"/>
              </w:rPr>
              <w:t>, regardless of the predictability of the result.</w:t>
            </w:r>
          </w:p>
        </w:tc>
      </w:tr>
      <w:tr w:rsidR="00E819CC" w:rsidRPr="00673929" w14:paraId="5EF809C6" w14:textId="77777777" w:rsidTr="00E819CC">
        <w:trPr>
          <w:trHeight w:val="397"/>
        </w:trPr>
        <w:tc>
          <w:tcPr>
            <w:tcW w:w="10137" w:type="dxa"/>
            <w:gridSpan w:val="5"/>
            <w:shd w:val="clear" w:color="auto" w:fill="FFFFFF" w:themeFill="background1"/>
          </w:tcPr>
          <w:p w14:paraId="6E1CB927" w14:textId="77777777" w:rsidR="00E819CC" w:rsidRPr="002D3556" w:rsidRDefault="00893558" w:rsidP="003B2AAA">
            <w:pPr>
              <w:pStyle w:val="ListParagraph"/>
              <w:numPr>
                <w:ilvl w:val="1"/>
                <w:numId w:val="5"/>
              </w:numPr>
              <w:tabs>
                <w:tab w:val="left" w:pos="900"/>
                <w:tab w:val="left" w:pos="1100"/>
              </w:tabs>
              <w:spacing w:after="40"/>
              <w:ind w:left="851" w:hanging="491"/>
              <w:jc w:val="both"/>
              <w:rPr>
                <w:rFonts w:ascii="Arial" w:hAnsi="Arial" w:cs="Arial"/>
                <w:b/>
                <w:sz w:val="20"/>
                <w:szCs w:val="20"/>
                <w:lang w:val="en-US" w:bidi="he-IL"/>
              </w:rPr>
            </w:pPr>
            <w:r w:rsidRPr="002D3556">
              <w:rPr>
                <w:rFonts w:ascii="Arial" w:hAnsi="Arial" w:cs="Arial"/>
                <w:sz w:val="20"/>
                <w:szCs w:val="20"/>
                <w:lang w:val="en-US" w:bidi="he-IL"/>
              </w:rPr>
              <w:t>The P</w:t>
            </w:r>
            <w:r w:rsidR="00560780" w:rsidRPr="002D3556">
              <w:rPr>
                <w:rFonts w:ascii="Arial" w:hAnsi="Arial" w:cs="Arial"/>
                <w:sz w:val="20"/>
                <w:szCs w:val="20"/>
                <w:lang w:val="en-US" w:bidi="he-IL"/>
              </w:rPr>
              <w:t xml:space="preserve">arties shall be liable for non-fulfillment or improper fulfillment of the obligations </w:t>
            </w:r>
            <w:r w:rsidR="003B2AAA" w:rsidRPr="002D3556">
              <w:rPr>
                <w:rFonts w:ascii="Arial" w:hAnsi="Arial" w:cs="Arial"/>
                <w:sz w:val="20"/>
                <w:szCs w:val="20"/>
                <w:lang w:val="en-US" w:bidi="he-IL"/>
              </w:rPr>
              <w:t>under</w:t>
            </w:r>
            <w:r w:rsidR="00560780" w:rsidRPr="002D3556">
              <w:rPr>
                <w:rFonts w:ascii="Arial" w:hAnsi="Arial" w:cs="Arial"/>
                <w:sz w:val="20"/>
                <w:szCs w:val="20"/>
                <w:lang w:val="en-US" w:bidi="he-IL"/>
              </w:rPr>
              <w:t xml:space="preserve"> the Contract in accordance with the legislation of the Republic of Armenia.</w:t>
            </w:r>
          </w:p>
        </w:tc>
      </w:tr>
      <w:tr w:rsidR="00E819CC" w:rsidRPr="002D3556" w14:paraId="30263495" w14:textId="77777777" w:rsidTr="008237D7">
        <w:trPr>
          <w:trHeight w:val="397"/>
        </w:trPr>
        <w:tc>
          <w:tcPr>
            <w:tcW w:w="10137" w:type="dxa"/>
            <w:gridSpan w:val="5"/>
            <w:shd w:val="clear" w:color="auto" w:fill="DBE5F1" w:themeFill="accent1" w:themeFillTint="33"/>
          </w:tcPr>
          <w:p w14:paraId="6C9BCD77" w14:textId="77777777" w:rsidR="00E819CC" w:rsidRPr="002D3556" w:rsidRDefault="00C72D29" w:rsidP="00D3406F">
            <w:pPr>
              <w:pStyle w:val="ListParagraph"/>
              <w:numPr>
                <w:ilvl w:val="0"/>
                <w:numId w:val="5"/>
              </w:numPr>
              <w:tabs>
                <w:tab w:val="left" w:pos="900"/>
                <w:tab w:val="left" w:pos="1100"/>
              </w:tabs>
              <w:spacing w:after="80"/>
              <w:jc w:val="center"/>
              <w:rPr>
                <w:rFonts w:ascii="Arial" w:hAnsi="Arial" w:cs="Arial"/>
                <w:b/>
                <w:sz w:val="20"/>
                <w:szCs w:val="20"/>
                <w:lang w:val="en-US" w:bidi="he-IL"/>
              </w:rPr>
            </w:pPr>
            <w:r w:rsidRPr="002D3556">
              <w:rPr>
                <w:rFonts w:ascii="Arial" w:hAnsi="Arial" w:cs="Arial"/>
                <w:b/>
                <w:caps/>
                <w:sz w:val="20"/>
                <w:szCs w:val="20"/>
                <w:lang w:val="en-GB"/>
              </w:rPr>
              <w:t>CONFIDENTIALITY</w:t>
            </w:r>
          </w:p>
        </w:tc>
      </w:tr>
      <w:tr w:rsidR="00E819CC" w:rsidRPr="00673929" w14:paraId="7EC2207C" w14:textId="77777777" w:rsidTr="00E819CC">
        <w:trPr>
          <w:trHeight w:val="397"/>
        </w:trPr>
        <w:tc>
          <w:tcPr>
            <w:tcW w:w="10137" w:type="dxa"/>
            <w:gridSpan w:val="5"/>
            <w:shd w:val="clear" w:color="auto" w:fill="FFFFFF" w:themeFill="background1"/>
          </w:tcPr>
          <w:p w14:paraId="44BC16C3" w14:textId="77777777" w:rsidR="00E819CC" w:rsidRPr="002D3556" w:rsidRDefault="00560780" w:rsidP="001C1384">
            <w:pPr>
              <w:pStyle w:val="ListParagraph"/>
              <w:numPr>
                <w:ilvl w:val="1"/>
                <w:numId w:val="5"/>
              </w:numPr>
              <w:tabs>
                <w:tab w:val="left" w:pos="851"/>
                <w:tab w:val="left" w:pos="993"/>
              </w:tabs>
              <w:spacing w:after="40"/>
              <w:ind w:left="851" w:hanging="491"/>
              <w:jc w:val="both"/>
              <w:rPr>
                <w:rFonts w:ascii="Arial" w:hAnsi="Arial" w:cs="Arial"/>
                <w:sz w:val="20"/>
                <w:szCs w:val="20"/>
                <w:lang w:val="en-US" w:bidi="he-IL"/>
              </w:rPr>
            </w:pPr>
            <w:r w:rsidRPr="002D3556">
              <w:rPr>
                <w:rFonts w:ascii="Arial" w:hAnsi="Arial" w:cs="Arial"/>
                <w:sz w:val="20"/>
                <w:szCs w:val="20"/>
                <w:lang w:val="en-US" w:bidi="he-IL"/>
              </w:rPr>
              <w:t xml:space="preserve">The </w:t>
            </w:r>
            <w:r w:rsidR="00C24421" w:rsidRPr="002D3556">
              <w:rPr>
                <w:rFonts w:ascii="Arial" w:hAnsi="Arial" w:cs="Arial"/>
                <w:sz w:val="20"/>
                <w:szCs w:val="20"/>
                <w:lang w:val="en-US" w:bidi="he-IL"/>
              </w:rPr>
              <w:t>Agency</w:t>
            </w:r>
            <w:r w:rsidRPr="002D3556">
              <w:rPr>
                <w:rFonts w:ascii="Arial" w:hAnsi="Arial" w:cs="Arial"/>
                <w:sz w:val="20"/>
                <w:szCs w:val="20"/>
                <w:lang w:val="en-US" w:bidi="he-IL"/>
              </w:rPr>
              <w:t xml:space="preserve"> undertakes to maintain the confidentiality of its activities, not to publish professional, business or other information about the Applicant, as well as not to use this information for </w:t>
            </w:r>
            <w:r w:rsidR="001C1384" w:rsidRPr="002D3556">
              <w:rPr>
                <w:rFonts w:ascii="Arial" w:hAnsi="Arial" w:cs="Arial"/>
                <w:sz w:val="20"/>
                <w:szCs w:val="20"/>
                <w:lang w:val="en-US" w:bidi="he-IL"/>
              </w:rPr>
              <w:t>its personal benefit or for the</w:t>
            </w:r>
            <w:r w:rsidRPr="002D3556">
              <w:rPr>
                <w:rFonts w:ascii="Arial" w:hAnsi="Arial" w:cs="Arial"/>
                <w:sz w:val="20"/>
                <w:szCs w:val="20"/>
                <w:lang w:val="en-US" w:bidi="he-IL"/>
              </w:rPr>
              <w:t xml:space="preserve"> benefit </w:t>
            </w:r>
            <w:r w:rsidR="001C1384" w:rsidRPr="002D3556">
              <w:rPr>
                <w:rFonts w:ascii="Arial" w:hAnsi="Arial" w:cs="Arial"/>
                <w:sz w:val="20"/>
                <w:szCs w:val="20"/>
                <w:lang w:val="en-US" w:bidi="he-IL"/>
              </w:rPr>
              <w:t xml:space="preserve">of </w:t>
            </w:r>
            <w:r w:rsidRPr="002D3556">
              <w:rPr>
                <w:rFonts w:ascii="Arial" w:hAnsi="Arial" w:cs="Arial"/>
                <w:sz w:val="20"/>
                <w:szCs w:val="20"/>
                <w:lang w:val="en-US" w:bidi="he-IL"/>
              </w:rPr>
              <w:t>third parties.</w:t>
            </w:r>
          </w:p>
        </w:tc>
      </w:tr>
      <w:tr w:rsidR="00E819CC" w:rsidRPr="00673929" w14:paraId="5E5F627F" w14:textId="77777777" w:rsidTr="00E819CC">
        <w:trPr>
          <w:trHeight w:val="397"/>
        </w:trPr>
        <w:tc>
          <w:tcPr>
            <w:tcW w:w="10137" w:type="dxa"/>
            <w:gridSpan w:val="5"/>
            <w:shd w:val="clear" w:color="auto" w:fill="FFFFFF" w:themeFill="background1"/>
          </w:tcPr>
          <w:p w14:paraId="78653998" w14:textId="77777777" w:rsidR="00E819CC" w:rsidRPr="002D3556" w:rsidRDefault="00560780" w:rsidP="00901FCF">
            <w:pPr>
              <w:pStyle w:val="ListParagraph"/>
              <w:numPr>
                <w:ilvl w:val="1"/>
                <w:numId w:val="5"/>
              </w:numPr>
              <w:tabs>
                <w:tab w:val="left" w:pos="900"/>
                <w:tab w:val="left" w:pos="1100"/>
              </w:tabs>
              <w:spacing w:after="40"/>
              <w:ind w:left="851" w:hanging="491"/>
              <w:jc w:val="both"/>
              <w:rPr>
                <w:rFonts w:ascii="Arial" w:hAnsi="Arial" w:cs="Arial"/>
                <w:sz w:val="20"/>
                <w:szCs w:val="20"/>
                <w:lang w:val="en-US" w:bidi="he-IL"/>
              </w:rPr>
            </w:pPr>
            <w:r w:rsidRPr="002D3556">
              <w:rPr>
                <w:rFonts w:ascii="Arial" w:hAnsi="Arial" w:cs="Arial"/>
                <w:sz w:val="20"/>
                <w:szCs w:val="20"/>
                <w:lang w:val="en-US" w:bidi="he-IL"/>
              </w:rPr>
              <w:t>The Agency sh</w:t>
            </w:r>
            <w:r w:rsidR="009417E8" w:rsidRPr="002D3556">
              <w:rPr>
                <w:rFonts w:ascii="Arial" w:hAnsi="Arial" w:cs="Arial"/>
                <w:sz w:val="20"/>
                <w:szCs w:val="20"/>
                <w:lang w:val="en-US" w:bidi="he-IL"/>
              </w:rPr>
              <w:t xml:space="preserve">all </w:t>
            </w:r>
            <w:r w:rsidRPr="002D3556">
              <w:rPr>
                <w:rFonts w:ascii="Arial" w:hAnsi="Arial" w:cs="Arial"/>
                <w:sz w:val="20"/>
                <w:szCs w:val="20"/>
                <w:lang w:val="en-US" w:bidi="he-IL"/>
              </w:rPr>
              <w:t xml:space="preserve">not </w:t>
            </w:r>
            <w:r w:rsidR="00C24421" w:rsidRPr="002D3556">
              <w:rPr>
                <w:rFonts w:ascii="Arial" w:hAnsi="Arial" w:cs="Arial"/>
                <w:sz w:val="20"/>
                <w:szCs w:val="20"/>
                <w:lang w:val="en-US" w:bidi="he-IL"/>
              </w:rPr>
              <w:t xml:space="preserve">take out </w:t>
            </w:r>
            <w:r w:rsidR="009417E8" w:rsidRPr="002D3556">
              <w:rPr>
                <w:rFonts w:ascii="Arial" w:hAnsi="Arial" w:cs="Arial"/>
                <w:sz w:val="20"/>
                <w:szCs w:val="20"/>
                <w:lang w:val="en-US" w:bidi="he-IL"/>
              </w:rPr>
              <w:t xml:space="preserve">from the site of the Applicant </w:t>
            </w:r>
            <w:r w:rsidR="00C24421" w:rsidRPr="002D3556">
              <w:rPr>
                <w:rFonts w:ascii="Arial" w:hAnsi="Arial" w:cs="Arial"/>
                <w:sz w:val="20"/>
                <w:szCs w:val="20"/>
                <w:lang w:val="en-US" w:bidi="he-IL"/>
              </w:rPr>
              <w:t xml:space="preserve">any </w:t>
            </w:r>
            <w:r w:rsidR="00CC0A17" w:rsidRPr="002D3556">
              <w:rPr>
                <w:rFonts w:ascii="Arial" w:hAnsi="Arial" w:cs="Arial"/>
                <w:sz w:val="20"/>
                <w:szCs w:val="20"/>
                <w:lang w:val="en-US" w:bidi="he-IL"/>
              </w:rPr>
              <w:t>documents and storage</w:t>
            </w:r>
            <w:r w:rsidR="00C24421" w:rsidRPr="002D3556">
              <w:rPr>
                <w:rFonts w:ascii="Arial" w:hAnsi="Arial" w:cs="Arial"/>
                <w:sz w:val="20"/>
                <w:szCs w:val="20"/>
                <w:lang w:val="en-US" w:bidi="he-IL"/>
              </w:rPr>
              <w:t xml:space="preserve"> </w:t>
            </w:r>
            <w:r w:rsidR="00403DAB" w:rsidRPr="002D3556">
              <w:rPr>
                <w:rFonts w:ascii="Arial" w:hAnsi="Arial" w:cs="Arial"/>
                <w:sz w:val="20"/>
                <w:szCs w:val="20"/>
                <w:lang w:val="en-US" w:bidi="he-IL"/>
              </w:rPr>
              <w:t>devices</w:t>
            </w:r>
            <w:r w:rsidR="00C24421" w:rsidRPr="002D3556">
              <w:rPr>
                <w:rFonts w:ascii="Arial" w:hAnsi="Arial" w:cs="Arial"/>
                <w:sz w:val="20"/>
                <w:szCs w:val="20"/>
                <w:lang w:val="en-US" w:bidi="he-IL"/>
              </w:rPr>
              <w:t xml:space="preserve"> without </w:t>
            </w:r>
            <w:r w:rsidR="009417E8" w:rsidRPr="002D3556">
              <w:rPr>
                <w:rFonts w:ascii="Arial" w:hAnsi="Arial" w:cs="Arial"/>
                <w:sz w:val="20"/>
                <w:szCs w:val="20"/>
                <w:lang w:val="en-US" w:bidi="he-IL"/>
              </w:rPr>
              <w:t>the consent</w:t>
            </w:r>
            <w:r w:rsidR="00C24421" w:rsidRPr="002D3556">
              <w:rPr>
                <w:rFonts w:ascii="Arial" w:hAnsi="Arial" w:cs="Arial"/>
                <w:sz w:val="20"/>
                <w:szCs w:val="20"/>
                <w:lang w:val="en-US" w:bidi="he-IL"/>
              </w:rPr>
              <w:t xml:space="preserve"> of the Applicant.</w:t>
            </w:r>
          </w:p>
        </w:tc>
      </w:tr>
      <w:tr w:rsidR="00E819CC" w:rsidRPr="00673929" w14:paraId="5314BB5F" w14:textId="77777777" w:rsidTr="008237D7">
        <w:trPr>
          <w:trHeight w:val="397"/>
        </w:trPr>
        <w:tc>
          <w:tcPr>
            <w:tcW w:w="10137" w:type="dxa"/>
            <w:gridSpan w:val="5"/>
            <w:shd w:val="clear" w:color="auto" w:fill="auto"/>
          </w:tcPr>
          <w:p w14:paraId="0C5279BB" w14:textId="77777777" w:rsidR="00E819CC" w:rsidRPr="002D3556" w:rsidRDefault="0089214E" w:rsidP="00FE54ED">
            <w:pPr>
              <w:pStyle w:val="ListParagraph"/>
              <w:numPr>
                <w:ilvl w:val="1"/>
                <w:numId w:val="5"/>
              </w:numPr>
              <w:tabs>
                <w:tab w:val="left" w:pos="900"/>
                <w:tab w:val="left" w:pos="1100"/>
              </w:tabs>
              <w:spacing w:after="40"/>
              <w:ind w:left="851" w:hanging="491"/>
              <w:jc w:val="both"/>
              <w:rPr>
                <w:rFonts w:ascii="Arial" w:hAnsi="Arial" w:cs="Arial"/>
                <w:b/>
                <w:sz w:val="20"/>
                <w:szCs w:val="20"/>
                <w:lang w:val="en-US" w:bidi="he-IL"/>
              </w:rPr>
            </w:pPr>
            <w:r w:rsidRPr="002D3556">
              <w:rPr>
                <w:rFonts w:ascii="Arial" w:hAnsi="Arial" w:cs="Arial"/>
                <w:sz w:val="20"/>
                <w:szCs w:val="20"/>
                <w:lang w:val="en-US" w:bidi="he-IL"/>
              </w:rPr>
              <w:t xml:space="preserve">The </w:t>
            </w:r>
            <w:r w:rsidR="00C24421" w:rsidRPr="002D3556">
              <w:rPr>
                <w:rFonts w:ascii="Arial" w:hAnsi="Arial" w:cs="Arial"/>
                <w:sz w:val="20"/>
                <w:szCs w:val="20"/>
                <w:lang w:val="en-US" w:bidi="he-IL"/>
              </w:rPr>
              <w:t>Agency</w:t>
            </w:r>
            <w:r w:rsidRPr="002D3556">
              <w:rPr>
                <w:rFonts w:ascii="Arial" w:hAnsi="Arial" w:cs="Arial"/>
                <w:sz w:val="20"/>
                <w:szCs w:val="20"/>
                <w:lang w:val="en-US" w:bidi="he-IL"/>
              </w:rPr>
              <w:t xml:space="preserve"> ensures that it has relevant non-disclosure agreements regarding the </w:t>
            </w:r>
            <w:r w:rsidR="00FE54ED" w:rsidRPr="002D3556">
              <w:rPr>
                <w:rFonts w:ascii="Arial" w:hAnsi="Arial" w:cs="Arial"/>
                <w:sz w:val="20"/>
                <w:szCs w:val="20"/>
                <w:lang w:val="en-US" w:bidi="he-IL"/>
              </w:rPr>
              <w:t>Applicant and information related thereto with</w:t>
            </w:r>
            <w:r w:rsidRPr="002D3556">
              <w:rPr>
                <w:rFonts w:ascii="Arial" w:hAnsi="Arial" w:cs="Arial"/>
                <w:sz w:val="20"/>
                <w:szCs w:val="20"/>
                <w:lang w:val="en-US" w:bidi="he-IL"/>
              </w:rPr>
              <w:t xml:space="preserve"> its employees who </w:t>
            </w:r>
            <w:r w:rsidR="00FE54ED" w:rsidRPr="002D3556">
              <w:rPr>
                <w:rFonts w:ascii="Arial" w:hAnsi="Arial" w:cs="Arial"/>
                <w:sz w:val="20"/>
                <w:szCs w:val="20"/>
                <w:lang w:val="en-US" w:bidi="he-IL"/>
              </w:rPr>
              <w:t>are going to</w:t>
            </w:r>
            <w:r w:rsidRPr="002D3556">
              <w:rPr>
                <w:rFonts w:ascii="Arial" w:hAnsi="Arial" w:cs="Arial"/>
                <w:sz w:val="20"/>
                <w:szCs w:val="20"/>
                <w:lang w:val="en-US" w:bidi="he-IL"/>
              </w:rPr>
              <w:t xml:space="preserve"> </w:t>
            </w:r>
            <w:r w:rsidR="00FE54ED" w:rsidRPr="002D3556">
              <w:rPr>
                <w:rFonts w:ascii="Arial" w:hAnsi="Arial" w:cs="Arial"/>
                <w:sz w:val="20"/>
                <w:szCs w:val="20"/>
                <w:lang w:val="en-US" w:bidi="he-IL"/>
              </w:rPr>
              <w:t>conduct</w:t>
            </w:r>
            <w:r w:rsidRPr="002D3556">
              <w:rPr>
                <w:rFonts w:ascii="Arial" w:hAnsi="Arial" w:cs="Arial"/>
                <w:sz w:val="20"/>
                <w:szCs w:val="20"/>
                <w:lang w:val="en-US" w:bidi="he-IL"/>
              </w:rPr>
              <w:t xml:space="preserve"> the </w:t>
            </w:r>
            <w:r w:rsidR="009D56CA" w:rsidRPr="002D3556">
              <w:rPr>
                <w:rFonts w:ascii="Arial" w:hAnsi="Arial" w:cs="Arial"/>
                <w:sz w:val="20"/>
                <w:szCs w:val="20"/>
                <w:lang w:val="en-US" w:bidi="he-IL"/>
              </w:rPr>
              <w:t>Inspection</w:t>
            </w:r>
            <w:r w:rsidRPr="002D3556">
              <w:rPr>
                <w:rFonts w:ascii="Arial" w:hAnsi="Arial" w:cs="Arial"/>
                <w:sz w:val="20"/>
                <w:szCs w:val="20"/>
                <w:lang w:val="en-US" w:bidi="he-IL"/>
              </w:rPr>
              <w:t xml:space="preserve"> under the </w:t>
            </w:r>
            <w:r w:rsidR="009D56CA" w:rsidRPr="002D3556">
              <w:rPr>
                <w:rFonts w:ascii="Arial" w:hAnsi="Arial" w:cs="Arial"/>
                <w:sz w:val="20"/>
                <w:szCs w:val="20"/>
                <w:lang w:val="en-US" w:bidi="he-IL"/>
              </w:rPr>
              <w:t>Contract</w:t>
            </w:r>
            <w:r w:rsidRPr="002D3556">
              <w:rPr>
                <w:rFonts w:ascii="Arial" w:hAnsi="Arial" w:cs="Arial"/>
                <w:sz w:val="20"/>
                <w:szCs w:val="20"/>
                <w:lang w:val="en-US" w:bidi="he-IL"/>
              </w:rPr>
              <w:t>.</w:t>
            </w:r>
          </w:p>
        </w:tc>
      </w:tr>
      <w:tr w:rsidR="00E819CC" w:rsidRPr="002D3556" w14:paraId="08C19167" w14:textId="77777777" w:rsidTr="008237D7">
        <w:trPr>
          <w:trHeight w:val="397"/>
        </w:trPr>
        <w:tc>
          <w:tcPr>
            <w:tcW w:w="10137" w:type="dxa"/>
            <w:gridSpan w:val="5"/>
            <w:shd w:val="clear" w:color="auto" w:fill="DBE5F1" w:themeFill="accent1" w:themeFillTint="33"/>
          </w:tcPr>
          <w:p w14:paraId="5D650D71" w14:textId="77777777" w:rsidR="00E819CC" w:rsidRPr="002D3556" w:rsidRDefault="0084549E" w:rsidP="00D3406F">
            <w:pPr>
              <w:pStyle w:val="ListParagraph"/>
              <w:numPr>
                <w:ilvl w:val="0"/>
                <w:numId w:val="5"/>
              </w:numPr>
              <w:tabs>
                <w:tab w:val="left" w:pos="900"/>
                <w:tab w:val="left" w:pos="1100"/>
              </w:tabs>
              <w:spacing w:after="80"/>
              <w:jc w:val="center"/>
              <w:rPr>
                <w:rFonts w:ascii="Arial" w:hAnsi="Arial" w:cs="Arial"/>
                <w:b/>
                <w:sz w:val="20"/>
                <w:szCs w:val="20"/>
                <w:lang w:bidi="he-IL"/>
              </w:rPr>
            </w:pPr>
            <w:r w:rsidRPr="002D3556">
              <w:rPr>
                <w:rFonts w:ascii="Arial" w:hAnsi="Arial" w:cs="Arial"/>
                <w:b/>
                <w:sz w:val="20"/>
                <w:szCs w:val="20"/>
                <w:lang w:val="en-US" w:bidi="he-IL"/>
              </w:rPr>
              <w:lastRenderedPageBreak/>
              <w:t>FORCE MAJEURE</w:t>
            </w:r>
          </w:p>
        </w:tc>
      </w:tr>
      <w:tr w:rsidR="00E819CC" w:rsidRPr="00673929" w14:paraId="1AB47C42" w14:textId="77777777" w:rsidTr="008237D7">
        <w:trPr>
          <w:trHeight w:val="397"/>
        </w:trPr>
        <w:tc>
          <w:tcPr>
            <w:tcW w:w="10137" w:type="dxa"/>
            <w:gridSpan w:val="5"/>
            <w:shd w:val="clear" w:color="auto" w:fill="auto"/>
          </w:tcPr>
          <w:p w14:paraId="04F3DEBC" w14:textId="77777777" w:rsidR="00E819CC" w:rsidRPr="002D3556" w:rsidRDefault="00230DAE" w:rsidP="00D3406F">
            <w:pPr>
              <w:pStyle w:val="ListParagraph"/>
              <w:numPr>
                <w:ilvl w:val="1"/>
                <w:numId w:val="5"/>
              </w:numPr>
              <w:tabs>
                <w:tab w:val="left" w:pos="900"/>
                <w:tab w:val="left" w:pos="1100"/>
              </w:tabs>
              <w:spacing w:after="40"/>
              <w:ind w:left="851" w:hanging="491"/>
              <w:jc w:val="both"/>
              <w:rPr>
                <w:rFonts w:ascii="Arial" w:hAnsi="Arial" w:cs="Arial"/>
                <w:b/>
                <w:sz w:val="20"/>
                <w:szCs w:val="20"/>
                <w:lang w:val="en-US" w:bidi="he-IL"/>
              </w:rPr>
            </w:pPr>
            <w:r w:rsidRPr="002D3556">
              <w:rPr>
                <w:rFonts w:ascii="Arial" w:hAnsi="Arial" w:cs="Arial"/>
                <w:sz w:val="20"/>
                <w:szCs w:val="20"/>
                <w:lang w:val="en-US" w:bidi="he-IL"/>
              </w:rPr>
              <w:t>Failure to comply fully or in part with the obligations under the Contract shall be waived by the Parties if it was the result of a force majeure that arose after the conclusion of the Contract which the Parties could not have foreseen or prevented. Such situations include natural disasters, war, acts of state bodies, changes in legislation, etc., which arise against the will of the Parties, making it impossible to fulfill the obligations under the Contract.</w:t>
            </w:r>
          </w:p>
        </w:tc>
      </w:tr>
      <w:tr w:rsidR="00E819CC" w:rsidRPr="00673929" w14:paraId="0C203B39" w14:textId="77777777" w:rsidTr="008237D7">
        <w:trPr>
          <w:trHeight w:val="397"/>
        </w:trPr>
        <w:tc>
          <w:tcPr>
            <w:tcW w:w="10137" w:type="dxa"/>
            <w:gridSpan w:val="5"/>
            <w:shd w:val="clear" w:color="auto" w:fill="auto"/>
          </w:tcPr>
          <w:p w14:paraId="190FBF07" w14:textId="77777777" w:rsidR="00E819CC" w:rsidRPr="002D3556" w:rsidRDefault="00230DAE" w:rsidP="00500930">
            <w:pPr>
              <w:pStyle w:val="ListParagraph"/>
              <w:numPr>
                <w:ilvl w:val="1"/>
                <w:numId w:val="5"/>
              </w:numPr>
              <w:tabs>
                <w:tab w:val="left" w:pos="900"/>
                <w:tab w:val="left" w:pos="1100"/>
              </w:tabs>
              <w:spacing w:after="40"/>
              <w:ind w:left="851" w:hanging="491"/>
              <w:jc w:val="both"/>
              <w:rPr>
                <w:rFonts w:ascii="Arial" w:hAnsi="Arial" w:cs="Arial"/>
                <w:sz w:val="20"/>
                <w:szCs w:val="20"/>
                <w:lang w:val="en-US" w:bidi="he-IL"/>
              </w:rPr>
            </w:pPr>
            <w:r w:rsidRPr="002D3556">
              <w:rPr>
                <w:rFonts w:ascii="Arial" w:hAnsi="Arial" w:cs="Arial"/>
                <w:sz w:val="20"/>
                <w:szCs w:val="20"/>
                <w:lang w:val="en-US" w:bidi="he-IL"/>
              </w:rPr>
              <w:t xml:space="preserve">If the force majeure continues for more than three months, each Party shall have the right to terminate the </w:t>
            </w:r>
            <w:r w:rsidR="009D56CA" w:rsidRPr="002D3556">
              <w:rPr>
                <w:rFonts w:ascii="Arial" w:hAnsi="Arial" w:cs="Arial"/>
                <w:sz w:val="20"/>
                <w:szCs w:val="20"/>
                <w:lang w:val="en-US" w:bidi="he-IL"/>
              </w:rPr>
              <w:t>Contract</w:t>
            </w:r>
            <w:r w:rsidRPr="002D3556">
              <w:rPr>
                <w:rFonts w:ascii="Arial" w:hAnsi="Arial" w:cs="Arial"/>
                <w:sz w:val="20"/>
                <w:szCs w:val="20"/>
                <w:lang w:val="en-US" w:bidi="he-IL"/>
              </w:rPr>
              <w:t xml:space="preserve"> by notifying </w:t>
            </w:r>
            <w:r w:rsidR="00E34AAC" w:rsidRPr="002D3556">
              <w:rPr>
                <w:rFonts w:ascii="Arial" w:hAnsi="Arial" w:cs="Arial"/>
                <w:sz w:val="20"/>
                <w:szCs w:val="20"/>
                <w:lang w:val="en-US" w:bidi="he-IL"/>
              </w:rPr>
              <w:t>the</w:t>
            </w:r>
            <w:r w:rsidRPr="002D3556">
              <w:rPr>
                <w:rFonts w:ascii="Arial" w:hAnsi="Arial" w:cs="Arial"/>
                <w:sz w:val="20"/>
                <w:szCs w:val="20"/>
                <w:lang w:val="en-US" w:bidi="he-IL"/>
              </w:rPr>
              <w:t xml:space="preserve"> other </w:t>
            </w:r>
            <w:r w:rsidR="00E34AAC" w:rsidRPr="002D3556">
              <w:rPr>
                <w:rFonts w:ascii="Arial" w:hAnsi="Arial" w:cs="Arial"/>
                <w:sz w:val="20"/>
                <w:szCs w:val="20"/>
                <w:lang w:val="en-US" w:bidi="he-IL"/>
              </w:rPr>
              <w:t xml:space="preserve">Party </w:t>
            </w:r>
            <w:r w:rsidRPr="002D3556">
              <w:rPr>
                <w:rFonts w:ascii="Arial" w:hAnsi="Arial" w:cs="Arial"/>
                <w:sz w:val="20"/>
                <w:szCs w:val="20"/>
                <w:lang w:val="en-US" w:bidi="he-IL"/>
              </w:rPr>
              <w:t xml:space="preserve">in advance. </w:t>
            </w:r>
            <w:r w:rsidR="00C92671" w:rsidRPr="002D3556">
              <w:rPr>
                <w:rFonts w:ascii="Arial" w:hAnsi="Arial" w:cs="Arial"/>
                <w:sz w:val="20"/>
                <w:szCs w:val="20"/>
                <w:lang w:val="en-US" w:bidi="he-IL"/>
              </w:rPr>
              <w:t>T</w:t>
            </w:r>
            <w:r w:rsidRPr="002D3556">
              <w:rPr>
                <w:rFonts w:ascii="Arial" w:hAnsi="Arial" w:cs="Arial"/>
                <w:sz w:val="20"/>
                <w:szCs w:val="20"/>
                <w:lang w:val="en-US" w:bidi="he-IL"/>
              </w:rPr>
              <w:t xml:space="preserve">he termination of the </w:t>
            </w:r>
            <w:r w:rsidR="00A43FF9" w:rsidRPr="002D3556">
              <w:rPr>
                <w:rFonts w:ascii="Arial" w:hAnsi="Arial" w:cs="Arial"/>
                <w:sz w:val="20"/>
                <w:szCs w:val="20"/>
                <w:lang w:val="en-US" w:bidi="he-IL"/>
              </w:rPr>
              <w:t>C</w:t>
            </w:r>
            <w:r w:rsidRPr="002D3556">
              <w:rPr>
                <w:rFonts w:ascii="Arial" w:hAnsi="Arial" w:cs="Arial"/>
                <w:sz w:val="20"/>
                <w:szCs w:val="20"/>
                <w:lang w:val="en-US" w:bidi="he-IL"/>
              </w:rPr>
              <w:t xml:space="preserve">ontract on such a basis </w:t>
            </w:r>
            <w:r w:rsidR="00500930" w:rsidRPr="002D3556">
              <w:rPr>
                <w:rFonts w:ascii="Arial" w:hAnsi="Arial" w:cs="Arial"/>
                <w:sz w:val="20"/>
                <w:szCs w:val="20"/>
                <w:lang w:val="en-US" w:bidi="he-IL"/>
              </w:rPr>
              <w:t>shall</w:t>
            </w:r>
            <w:r w:rsidRPr="002D3556">
              <w:rPr>
                <w:rFonts w:ascii="Arial" w:hAnsi="Arial" w:cs="Arial"/>
                <w:sz w:val="20"/>
                <w:szCs w:val="20"/>
                <w:lang w:val="en-US" w:bidi="he-IL"/>
              </w:rPr>
              <w:t xml:space="preserve"> not release the Applicant from the reimbursement of the costs actually incurred.</w:t>
            </w:r>
          </w:p>
        </w:tc>
      </w:tr>
      <w:tr w:rsidR="00E819CC" w:rsidRPr="002D3556" w14:paraId="717D577B" w14:textId="77777777" w:rsidTr="008237D7">
        <w:trPr>
          <w:trHeight w:val="397"/>
        </w:trPr>
        <w:tc>
          <w:tcPr>
            <w:tcW w:w="10137" w:type="dxa"/>
            <w:gridSpan w:val="5"/>
            <w:shd w:val="clear" w:color="auto" w:fill="DBE5F1" w:themeFill="accent1" w:themeFillTint="33"/>
          </w:tcPr>
          <w:p w14:paraId="4B8CBEB7" w14:textId="77777777" w:rsidR="00E819CC" w:rsidRPr="002D3556" w:rsidRDefault="0044672B" w:rsidP="00D3406F">
            <w:pPr>
              <w:pStyle w:val="ListParagraph"/>
              <w:numPr>
                <w:ilvl w:val="0"/>
                <w:numId w:val="5"/>
              </w:numPr>
              <w:tabs>
                <w:tab w:val="left" w:pos="900"/>
                <w:tab w:val="left" w:pos="1100"/>
              </w:tabs>
              <w:jc w:val="center"/>
              <w:rPr>
                <w:rFonts w:ascii="Arial" w:hAnsi="Arial" w:cs="Arial"/>
                <w:b/>
                <w:sz w:val="20"/>
                <w:szCs w:val="20"/>
                <w:lang w:val="en-US" w:bidi="he-IL"/>
              </w:rPr>
            </w:pPr>
            <w:r w:rsidRPr="002D3556">
              <w:rPr>
                <w:rFonts w:ascii="Arial" w:hAnsi="Arial" w:cs="Arial"/>
                <w:b/>
                <w:sz w:val="20"/>
                <w:szCs w:val="20"/>
                <w:lang w:val="en-US" w:bidi="he-IL"/>
              </w:rPr>
              <w:t>COMMUNICATION OF THE PARTIES</w:t>
            </w:r>
          </w:p>
        </w:tc>
      </w:tr>
      <w:tr w:rsidR="00E819CC" w:rsidRPr="00673929" w14:paraId="2CB7A50B" w14:textId="77777777" w:rsidTr="00E819CC">
        <w:trPr>
          <w:trHeight w:val="360"/>
        </w:trPr>
        <w:tc>
          <w:tcPr>
            <w:tcW w:w="10137" w:type="dxa"/>
            <w:gridSpan w:val="5"/>
            <w:shd w:val="clear" w:color="auto" w:fill="auto"/>
          </w:tcPr>
          <w:p w14:paraId="70920430" w14:textId="77777777" w:rsidR="00E819CC" w:rsidRPr="002D3556" w:rsidRDefault="008E4E41" w:rsidP="000A20FB">
            <w:pPr>
              <w:pStyle w:val="ListParagraph"/>
              <w:numPr>
                <w:ilvl w:val="1"/>
                <w:numId w:val="5"/>
              </w:numPr>
              <w:tabs>
                <w:tab w:val="left" w:pos="851"/>
              </w:tabs>
              <w:spacing w:after="40"/>
              <w:jc w:val="both"/>
              <w:rPr>
                <w:rFonts w:ascii="Arial" w:hAnsi="Arial" w:cs="Arial"/>
                <w:b/>
                <w:sz w:val="20"/>
                <w:szCs w:val="20"/>
                <w:lang w:val="en-US" w:bidi="he-IL"/>
              </w:rPr>
            </w:pPr>
            <w:r w:rsidRPr="002D3556">
              <w:rPr>
                <w:rFonts w:ascii="Arial" w:hAnsi="Arial" w:cs="Arial"/>
                <w:sz w:val="20"/>
                <w:szCs w:val="20"/>
                <w:lang w:val="en-US"/>
              </w:rPr>
              <w:t>Communicatio</w:t>
            </w:r>
            <w:r w:rsidR="00A011EF" w:rsidRPr="002D3556">
              <w:rPr>
                <w:rFonts w:ascii="Arial" w:hAnsi="Arial" w:cs="Arial"/>
                <w:sz w:val="20"/>
                <w:szCs w:val="20"/>
                <w:lang w:val="en-US"/>
              </w:rPr>
              <w:t>n (correspondence) between the P</w:t>
            </w:r>
            <w:r w:rsidRPr="002D3556">
              <w:rPr>
                <w:rFonts w:ascii="Arial" w:hAnsi="Arial" w:cs="Arial"/>
                <w:sz w:val="20"/>
                <w:szCs w:val="20"/>
                <w:lang w:val="en-US"/>
              </w:rPr>
              <w:t>arties within the framework of the implementation of the Contract, including the provi</w:t>
            </w:r>
            <w:r w:rsidR="00CE7082" w:rsidRPr="002D3556">
              <w:rPr>
                <w:rFonts w:ascii="Arial" w:hAnsi="Arial" w:cs="Arial"/>
                <w:sz w:val="20"/>
                <w:szCs w:val="20"/>
                <w:lang w:val="en-US"/>
              </w:rPr>
              <w:t>sion of</w:t>
            </w:r>
            <w:r w:rsidRPr="002D3556">
              <w:rPr>
                <w:rFonts w:ascii="Arial" w:hAnsi="Arial" w:cs="Arial"/>
                <w:sz w:val="20"/>
                <w:szCs w:val="20"/>
                <w:lang w:val="en-US"/>
              </w:rPr>
              <w:t xml:space="preserve"> information to the Agency by </w:t>
            </w:r>
            <w:r w:rsidR="00CE7082" w:rsidRPr="002D3556">
              <w:rPr>
                <w:rFonts w:ascii="Arial" w:hAnsi="Arial" w:cs="Arial"/>
                <w:sz w:val="20"/>
                <w:szCs w:val="20"/>
                <w:lang w:val="en-US"/>
              </w:rPr>
              <w:t xml:space="preserve">the </w:t>
            </w:r>
            <w:r w:rsidRPr="002D3556">
              <w:rPr>
                <w:rFonts w:ascii="Arial" w:hAnsi="Arial" w:cs="Arial"/>
                <w:sz w:val="20"/>
                <w:szCs w:val="20"/>
                <w:lang w:val="en-US"/>
              </w:rPr>
              <w:t xml:space="preserve">Applicant, </w:t>
            </w:r>
            <w:r w:rsidR="00CE7082" w:rsidRPr="002D3556">
              <w:rPr>
                <w:rFonts w:ascii="Arial" w:hAnsi="Arial" w:cs="Arial"/>
                <w:sz w:val="20"/>
                <w:szCs w:val="20"/>
                <w:lang w:val="en-US"/>
              </w:rPr>
              <w:t>shall be</w:t>
            </w:r>
            <w:r w:rsidRPr="002D3556">
              <w:rPr>
                <w:rFonts w:ascii="Arial" w:hAnsi="Arial" w:cs="Arial"/>
                <w:sz w:val="20"/>
                <w:szCs w:val="20"/>
                <w:lang w:val="en-US"/>
              </w:rPr>
              <w:t xml:space="preserve"> </w:t>
            </w:r>
            <w:r w:rsidR="000A20FB" w:rsidRPr="002D3556">
              <w:rPr>
                <w:rFonts w:ascii="Arial" w:hAnsi="Arial" w:cs="Arial"/>
                <w:sz w:val="20"/>
                <w:szCs w:val="20"/>
                <w:lang w:val="en-US"/>
              </w:rPr>
              <w:t>carried out in writing (by hand or</w:t>
            </w:r>
            <w:r w:rsidRPr="002D3556">
              <w:rPr>
                <w:rFonts w:ascii="Arial" w:hAnsi="Arial" w:cs="Arial"/>
                <w:sz w:val="20"/>
                <w:szCs w:val="20"/>
                <w:lang w:val="en-US"/>
              </w:rPr>
              <w:t xml:space="preserve"> </w:t>
            </w:r>
            <w:r w:rsidR="000A20FB" w:rsidRPr="002D3556">
              <w:rPr>
                <w:rFonts w:ascii="Arial" w:hAnsi="Arial" w:cs="Arial"/>
                <w:sz w:val="20"/>
                <w:szCs w:val="20"/>
                <w:lang w:val="en-US"/>
              </w:rPr>
              <w:t>per post</w:t>
            </w:r>
            <w:r w:rsidRPr="002D3556">
              <w:rPr>
                <w:rFonts w:ascii="Arial" w:hAnsi="Arial" w:cs="Arial"/>
                <w:sz w:val="20"/>
                <w:szCs w:val="20"/>
                <w:lang w:val="en-US"/>
              </w:rPr>
              <w:t xml:space="preserve">), as well as by </w:t>
            </w:r>
            <w:r w:rsidR="000A20FB" w:rsidRPr="002D3556">
              <w:rPr>
                <w:rFonts w:ascii="Arial" w:hAnsi="Arial" w:cs="Arial"/>
                <w:sz w:val="20"/>
                <w:szCs w:val="20"/>
                <w:lang w:val="en-US"/>
              </w:rPr>
              <w:t>means of electronic communication</w:t>
            </w:r>
            <w:r w:rsidRPr="002D3556">
              <w:rPr>
                <w:rFonts w:ascii="Arial" w:hAnsi="Arial" w:cs="Arial"/>
                <w:sz w:val="20"/>
                <w:szCs w:val="20"/>
                <w:lang w:val="en-US"/>
              </w:rPr>
              <w:t xml:space="preserve">. In case of correspondence by e-mail, the notification </w:t>
            </w:r>
            <w:r w:rsidR="007075F7" w:rsidRPr="002D3556">
              <w:rPr>
                <w:rFonts w:ascii="Arial" w:hAnsi="Arial" w:cs="Arial"/>
                <w:sz w:val="20"/>
                <w:szCs w:val="20"/>
                <w:lang w:val="en-US"/>
              </w:rPr>
              <w:t xml:space="preserve">shall be deemed received on </w:t>
            </w:r>
            <w:r w:rsidRPr="002D3556">
              <w:rPr>
                <w:rFonts w:ascii="Arial" w:hAnsi="Arial" w:cs="Arial"/>
                <w:sz w:val="20"/>
                <w:szCs w:val="20"/>
                <w:lang w:val="en-US"/>
              </w:rPr>
              <w:t xml:space="preserve">the day following </w:t>
            </w:r>
            <w:r w:rsidR="007075F7" w:rsidRPr="002D3556">
              <w:rPr>
                <w:rFonts w:ascii="Arial" w:hAnsi="Arial" w:cs="Arial"/>
                <w:sz w:val="20"/>
                <w:szCs w:val="20"/>
                <w:lang w:val="en-US"/>
              </w:rPr>
              <w:t xml:space="preserve">its </w:t>
            </w:r>
            <w:r w:rsidRPr="002D3556">
              <w:rPr>
                <w:rFonts w:ascii="Arial" w:hAnsi="Arial" w:cs="Arial"/>
                <w:sz w:val="20"/>
                <w:szCs w:val="20"/>
                <w:lang w:val="en-US"/>
              </w:rPr>
              <w:t>sending.</w:t>
            </w:r>
          </w:p>
        </w:tc>
      </w:tr>
      <w:tr w:rsidR="00E819CC" w:rsidRPr="00673929" w14:paraId="5E7B3F62" w14:textId="77777777" w:rsidTr="00E819CC">
        <w:trPr>
          <w:trHeight w:val="360"/>
        </w:trPr>
        <w:tc>
          <w:tcPr>
            <w:tcW w:w="10137" w:type="dxa"/>
            <w:gridSpan w:val="5"/>
            <w:shd w:val="clear" w:color="auto" w:fill="auto"/>
          </w:tcPr>
          <w:p w14:paraId="1C43575D" w14:textId="77777777" w:rsidR="00E819CC" w:rsidRPr="002D3556" w:rsidRDefault="008E4E41" w:rsidP="009A6F0D">
            <w:pPr>
              <w:pStyle w:val="ListParagraph"/>
              <w:numPr>
                <w:ilvl w:val="1"/>
                <w:numId w:val="5"/>
              </w:numPr>
              <w:tabs>
                <w:tab w:val="left" w:pos="851"/>
              </w:tabs>
              <w:spacing w:after="40"/>
              <w:jc w:val="both"/>
              <w:rPr>
                <w:rFonts w:ascii="Arial" w:hAnsi="Arial" w:cs="Arial"/>
                <w:sz w:val="20"/>
                <w:szCs w:val="20"/>
                <w:lang w:val="en-US"/>
              </w:rPr>
            </w:pPr>
            <w:r w:rsidRPr="002D3556">
              <w:rPr>
                <w:rFonts w:ascii="Arial" w:hAnsi="Arial" w:cs="Arial"/>
                <w:sz w:val="20"/>
                <w:szCs w:val="20"/>
                <w:lang w:val="en-US"/>
              </w:rPr>
              <w:t xml:space="preserve">Communication </w:t>
            </w:r>
            <w:r w:rsidR="00994254" w:rsidRPr="002D3556">
              <w:rPr>
                <w:rFonts w:ascii="Arial" w:hAnsi="Arial" w:cs="Arial"/>
                <w:sz w:val="20"/>
                <w:szCs w:val="20"/>
                <w:lang w:val="en-US"/>
              </w:rPr>
              <w:t>(correspondence) between the P</w:t>
            </w:r>
            <w:r w:rsidRPr="002D3556">
              <w:rPr>
                <w:rFonts w:ascii="Arial" w:hAnsi="Arial" w:cs="Arial"/>
                <w:sz w:val="20"/>
                <w:szCs w:val="20"/>
                <w:lang w:val="en-US"/>
              </w:rPr>
              <w:t xml:space="preserve">arties within the framework of the implementation of the Contract </w:t>
            </w:r>
            <w:r w:rsidR="009A6F0D" w:rsidRPr="002D3556">
              <w:rPr>
                <w:rFonts w:ascii="Arial" w:hAnsi="Arial" w:cs="Arial"/>
                <w:sz w:val="20"/>
                <w:szCs w:val="20"/>
                <w:lang w:val="en-US"/>
              </w:rPr>
              <w:t>shall be</w:t>
            </w:r>
            <w:r w:rsidRPr="002D3556">
              <w:rPr>
                <w:rFonts w:ascii="Arial" w:hAnsi="Arial" w:cs="Arial"/>
                <w:sz w:val="20"/>
                <w:szCs w:val="20"/>
                <w:lang w:val="en-US"/>
              </w:rPr>
              <w:t xml:space="preserve"> carried out at the addresses specified in the Contract. In case of change of </w:t>
            </w:r>
            <w:r w:rsidR="009A6F0D" w:rsidRPr="002D3556">
              <w:rPr>
                <w:rFonts w:ascii="Arial" w:hAnsi="Arial" w:cs="Arial"/>
                <w:sz w:val="20"/>
                <w:szCs w:val="20"/>
                <w:lang w:val="en-US"/>
              </w:rPr>
              <w:t xml:space="preserve">the </w:t>
            </w:r>
            <w:r w:rsidRPr="002D3556">
              <w:rPr>
                <w:rFonts w:ascii="Arial" w:hAnsi="Arial" w:cs="Arial"/>
                <w:sz w:val="20"/>
                <w:szCs w:val="20"/>
                <w:lang w:val="en-US"/>
              </w:rPr>
              <w:t xml:space="preserve">addresses, the Parties </w:t>
            </w:r>
            <w:r w:rsidR="009A6F0D" w:rsidRPr="002D3556">
              <w:rPr>
                <w:rFonts w:ascii="Arial" w:hAnsi="Arial" w:cs="Arial"/>
                <w:sz w:val="20"/>
                <w:szCs w:val="20"/>
                <w:lang w:val="en-US"/>
              </w:rPr>
              <w:t>shall</w:t>
            </w:r>
            <w:r w:rsidRPr="002D3556">
              <w:rPr>
                <w:rFonts w:ascii="Arial" w:hAnsi="Arial" w:cs="Arial"/>
                <w:sz w:val="20"/>
                <w:szCs w:val="20"/>
                <w:lang w:val="en-US"/>
              </w:rPr>
              <w:t xml:space="preserve"> provide the new address. In case of </w:t>
            </w:r>
            <w:r w:rsidR="009A6F0D" w:rsidRPr="002D3556">
              <w:rPr>
                <w:rFonts w:ascii="Arial" w:hAnsi="Arial" w:cs="Arial"/>
                <w:sz w:val="20"/>
                <w:szCs w:val="20"/>
                <w:lang w:val="en-US"/>
              </w:rPr>
              <w:t xml:space="preserve">breach </w:t>
            </w:r>
            <w:r w:rsidRPr="002D3556">
              <w:rPr>
                <w:rFonts w:ascii="Arial" w:hAnsi="Arial" w:cs="Arial"/>
                <w:sz w:val="20"/>
                <w:szCs w:val="20"/>
                <w:lang w:val="en-US"/>
              </w:rPr>
              <w:t xml:space="preserve">of the obligation set in this clause, the notifications made </w:t>
            </w:r>
            <w:r w:rsidR="009A6F0D" w:rsidRPr="002D3556">
              <w:rPr>
                <w:rFonts w:ascii="Arial" w:hAnsi="Arial" w:cs="Arial"/>
                <w:sz w:val="20"/>
                <w:szCs w:val="20"/>
                <w:lang w:val="en-US"/>
              </w:rPr>
              <w:t>under</w:t>
            </w:r>
            <w:r w:rsidRPr="002D3556">
              <w:rPr>
                <w:rFonts w:ascii="Arial" w:hAnsi="Arial" w:cs="Arial"/>
                <w:sz w:val="20"/>
                <w:szCs w:val="20"/>
                <w:lang w:val="en-US"/>
              </w:rPr>
              <w:t xml:space="preserve"> the Contract shall be sent to the last known postal address and deemed delivered, regardless of </w:t>
            </w:r>
            <w:r w:rsidR="009A6F0D" w:rsidRPr="002D3556">
              <w:rPr>
                <w:rFonts w:ascii="Arial" w:hAnsi="Arial" w:cs="Arial"/>
                <w:sz w:val="20"/>
                <w:szCs w:val="20"/>
                <w:lang w:val="en-US"/>
              </w:rPr>
              <w:t>whether</w:t>
            </w:r>
            <w:r w:rsidRPr="002D3556">
              <w:rPr>
                <w:rFonts w:ascii="Arial" w:hAnsi="Arial" w:cs="Arial"/>
                <w:sz w:val="20"/>
                <w:szCs w:val="20"/>
                <w:lang w:val="en-US"/>
              </w:rPr>
              <w:t xml:space="preserve"> it has been received by the addressee.</w:t>
            </w:r>
          </w:p>
        </w:tc>
      </w:tr>
      <w:tr w:rsidR="00E819CC" w:rsidRPr="00673929" w14:paraId="3AAD1AD7" w14:textId="77777777" w:rsidTr="00230DAE">
        <w:trPr>
          <w:trHeight w:val="690"/>
        </w:trPr>
        <w:tc>
          <w:tcPr>
            <w:tcW w:w="10137" w:type="dxa"/>
            <w:gridSpan w:val="5"/>
            <w:shd w:val="clear" w:color="auto" w:fill="auto"/>
          </w:tcPr>
          <w:p w14:paraId="393B8013" w14:textId="77777777" w:rsidR="00E819CC" w:rsidRPr="002D3556" w:rsidRDefault="008E4E41" w:rsidP="00137ED6">
            <w:pPr>
              <w:pStyle w:val="ListParagraph"/>
              <w:numPr>
                <w:ilvl w:val="1"/>
                <w:numId w:val="5"/>
              </w:numPr>
              <w:tabs>
                <w:tab w:val="left" w:pos="851"/>
              </w:tabs>
              <w:spacing w:after="40"/>
              <w:jc w:val="both"/>
              <w:rPr>
                <w:rFonts w:ascii="Arial" w:hAnsi="Arial" w:cs="Arial"/>
                <w:sz w:val="20"/>
                <w:szCs w:val="20"/>
                <w:lang w:val="en-US"/>
              </w:rPr>
            </w:pPr>
            <w:r w:rsidRPr="002D3556">
              <w:rPr>
                <w:rFonts w:ascii="Arial" w:hAnsi="Arial" w:cs="Arial"/>
                <w:sz w:val="20"/>
                <w:szCs w:val="20"/>
                <w:lang w:val="en-US"/>
              </w:rPr>
              <w:t xml:space="preserve">The </w:t>
            </w:r>
            <w:r w:rsidR="005E33B8" w:rsidRPr="002D3556">
              <w:rPr>
                <w:rFonts w:ascii="Arial" w:hAnsi="Arial" w:cs="Arial"/>
                <w:sz w:val="20"/>
                <w:szCs w:val="20"/>
                <w:lang w:val="en-US"/>
              </w:rPr>
              <w:t>Applicant</w:t>
            </w:r>
            <w:r w:rsidRPr="002D3556">
              <w:rPr>
                <w:rFonts w:ascii="Arial" w:hAnsi="Arial" w:cs="Arial"/>
                <w:sz w:val="20"/>
                <w:szCs w:val="20"/>
                <w:lang w:val="en-US"/>
              </w:rPr>
              <w:t xml:space="preserve"> states that it is </w:t>
            </w:r>
            <w:r w:rsidR="00137ED6" w:rsidRPr="002D3556">
              <w:rPr>
                <w:rFonts w:ascii="Arial" w:hAnsi="Arial" w:cs="Arial"/>
                <w:sz w:val="20"/>
                <w:szCs w:val="20"/>
                <w:lang w:val="en-US"/>
              </w:rPr>
              <w:t>aware and</w:t>
            </w:r>
            <w:r w:rsidRPr="002D3556">
              <w:rPr>
                <w:rFonts w:ascii="Arial" w:hAnsi="Arial" w:cs="Arial"/>
                <w:sz w:val="20"/>
                <w:szCs w:val="20"/>
                <w:lang w:val="en-US"/>
              </w:rPr>
              <w:t xml:space="preserve"> gives its consent to the </w:t>
            </w:r>
            <w:r w:rsidR="00C24421" w:rsidRPr="002D3556">
              <w:rPr>
                <w:rFonts w:ascii="Arial" w:hAnsi="Arial" w:cs="Arial"/>
                <w:sz w:val="20"/>
                <w:szCs w:val="20"/>
                <w:lang w:val="en-US"/>
              </w:rPr>
              <w:t>Agency</w:t>
            </w:r>
            <w:r w:rsidRPr="002D3556">
              <w:rPr>
                <w:rFonts w:ascii="Arial" w:hAnsi="Arial" w:cs="Arial"/>
                <w:sz w:val="20"/>
                <w:szCs w:val="20"/>
                <w:lang w:val="en-US"/>
              </w:rPr>
              <w:t xml:space="preserve"> (including its staff) to record all telephone conversations during the </w:t>
            </w:r>
            <w:r w:rsidR="00137ED6" w:rsidRPr="002D3556">
              <w:rPr>
                <w:rFonts w:ascii="Arial" w:hAnsi="Arial" w:cs="Arial"/>
                <w:sz w:val="20"/>
                <w:szCs w:val="20"/>
                <w:lang w:val="en-US"/>
              </w:rPr>
              <w:t xml:space="preserve">operation of the </w:t>
            </w:r>
            <w:r w:rsidRPr="002D3556">
              <w:rPr>
                <w:rFonts w:ascii="Arial" w:hAnsi="Arial" w:cs="Arial"/>
                <w:sz w:val="20"/>
                <w:szCs w:val="20"/>
                <w:lang w:val="en-US"/>
              </w:rPr>
              <w:t>Contract.</w:t>
            </w:r>
          </w:p>
        </w:tc>
      </w:tr>
      <w:tr w:rsidR="00E819CC" w:rsidRPr="002D3556" w14:paraId="6E4BB6EE" w14:textId="77777777" w:rsidTr="008237D7">
        <w:trPr>
          <w:trHeight w:val="397"/>
        </w:trPr>
        <w:tc>
          <w:tcPr>
            <w:tcW w:w="10137" w:type="dxa"/>
            <w:gridSpan w:val="5"/>
            <w:shd w:val="clear" w:color="auto" w:fill="DBE5F1" w:themeFill="accent1" w:themeFillTint="33"/>
          </w:tcPr>
          <w:p w14:paraId="1DEB7DF4" w14:textId="77777777" w:rsidR="00E819CC" w:rsidRPr="002D3556" w:rsidRDefault="00C72D29" w:rsidP="00D3406F">
            <w:pPr>
              <w:pStyle w:val="ListParagraph"/>
              <w:numPr>
                <w:ilvl w:val="0"/>
                <w:numId w:val="5"/>
              </w:numPr>
              <w:tabs>
                <w:tab w:val="left" w:pos="900"/>
                <w:tab w:val="left" w:pos="1100"/>
              </w:tabs>
              <w:jc w:val="center"/>
              <w:rPr>
                <w:rFonts w:ascii="Arial" w:hAnsi="Arial" w:cs="Arial"/>
                <w:b/>
                <w:sz w:val="20"/>
                <w:szCs w:val="20"/>
                <w:lang w:val="en-US" w:bidi="he-IL"/>
              </w:rPr>
            </w:pPr>
            <w:r w:rsidRPr="002D3556">
              <w:rPr>
                <w:rFonts w:ascii="Arial" w:hAnsi="Arial" w:cs="Arial"/>
                <w:b/>
                <w:sz w:val="20"/>
                <w:szCs w:val="20"/>
                <w:lang w:val="en-US" w:bidi="he-IL"/>
              </w:rPr>
              <w:t xml:space="preserve"> </w:t>
            </w:r>
            <w:r w:rsidR="008E4E41" w:rsidRPr="002D3556">
              <w:rPr>
                <w:rFonts w:ascii="Arial" w:hAnsi="Arial" w:cs="Arial"/>
                <w:b/>
                <w:sz w:val="20"/>
                <w:szCs w:val="20"/>
                <w:lang w:val="en-US" w:bidi="he-IL"/>
              </w:rPr>
              <w:t>FINAL</w:t>
            </w:r>
            <w:r w:rsidRPr="002D3556">
              <w:rPr>
                <w:rFonts w:ascii="Arial" w:hAnsi="Arial" w:cs="Arial"/>
                <w:b/>
                <w:sz w:val="20"/>
                <w:szCs w:val="20"/>
                <w:lang w:val="en-US" w:bidi="he-IL"/>
              </w:rPr>
              <w:t xml:space="preserve"> PROVISIONS</w:t>
            </w:r>
          </w:p>
        </w:tc>
      </w:tr>
      <w:tr w:rsidR="00E819CC" w:rsidRPr="00673929" w14:paraId="7B78CF2D" w14:textId="77777777" w:rsidTr="008237D7">
        <w:trPr>
          <w:trHeight w:val="397"/>
        </w:trPr>
        <w:tc>
          <w:tcPr>
            <w:tcW w:w="10137" w:type="dxa"/>
            <w:gridSpan w:val="5"/>
            <w:shd w:val="clear" w:color="auto" w:fill="auto"/>
          </w:tcPr>
          <w:p w14:paraId="69B5B8A0" w14:textId="77777777" w:rsidR="00E819CC" w:rsidRPr="002D3556" w:rsidRDefault="005A58E3" w:rsidP="00B23B2A">
            <w:pPr>
              <w:pStyle w:val="ListParagraph"/>
              <w:numPr>
                <w:ilvl w:val="1"/>
                <w:numId w:val="5"/>
              </w:numPr>
              <w:tabs>
                <w:tab w:val="left" w:pos="993"/>
                <w:tab w:val="left" w:pos="1100"/>
              </w:tabs>
              <w:spacing w:after="40"/>
              <w:jc w:val="both"/>
              <w:rPr>
                <w:rFonts w:ascii="Arial" w:hAnsi="Arial" w:cs="Arial"/>
                <w:b/>
                <w:sz w:val="20"/>
                <w:szCs w:val="20"/>
                <w:lang w:val="en-US" w:bidi="he-IL"/>
              </w:rPr>
            </w:pPr>
            <w:r w:rsidRPr="002D3556">
              <w:rPr>
                <w:rFonts w:ascii="Arial" w:hAnsi="Arial" w:cs="Arial"/>
                <w:sz w:val="20"/>
                <w:szCs w:val="20"/>
                <w:lang w:val="en-US" w:bidi="he-IL"/>
              </w:rPr>
              <w:t xml:space="preserve">This Contract shall be governed by the </w:t>
            </w:r>
            <w:r w:rsidR="007F76A0" w:rsidRPr="002D3556">
              <w:rPr>
                <w:rFonts w:ascii="Arial" w:hAnsi="Arial" w:cs="Arial"/>
                <w:sz w:val="20"/>
                <w:szCs w:val="20"/>
                <w:lang w:val="en-US" w:bidi="he-IL"/>
              </w:rPr>
              <w:t>legislation</w:t>
            </w:r>
            <w:r w:rsidR="00B23B2A" w:rsidRPr="002D3556">
              <w:rPr>
                <w:rFonts w:ascii="Arial" w:hAnsi="Arial" w:cs="Arial"/>
                <w:sz w:val="20"/>
                <w:szCs w:val="20"/>
                <w:lang w:val="en-US" w:bidi="he-IL"/>
              </w:rPr>
              <w:t xml:space="preserve"> of the Republic of Armenia</w:t>
            </w:r>
            <w:r w:rsidR="007F76A0" w:rsidRPr="002D3556">
              <w:rPr>
                <w:rFonts w:ascii="Arial" w:hAnsi="Arial" w:cs="Arial"/>
                <w:sz w:val="20"/>
                <w:szCs w:val="20"/>
                <w:lang w:val="en-US" w:bidi="he-IL"/>
              </w:rPr>
              <w:t>.</w:t>
            </w:r>
          </w:p>
        </w:tc>
      </w:tr>
      <w:tr w:rsidR="00E819CC" w:rsidRPr="00673929" w14:paraId="7418556B" w14:textId="77777777" w:rsidTr="008237D7">
        <w:trPr>
          <w:trHeight w:val="397"/>
        </w:trPr>
        <w:tc>
          <w:tcPr>
            <w:tcW w:w="10137" w:type="dxa"/>
            <w:gridSpan w:val="5"/>
            <w:shd w:val="clear" w:color="auto" w:fill="auto"/>
          </w:tcPr>
          <w:p w14:paraId="64B0F79E" w14:textId="77777777" w:rsidR="00E819CC" w:rsidRPr="002D3556" w:rsidRDefault="00901FCF" w:rsidP="00901FCF">
            <w:pPr>
              <w:pStyle w:val="ListParagraph"/>
              <w:numPr>
                <w:ilvl w:val="1"/>
                <w:numId w:val="5"/>
              </w:numPr>
              <w:tabs>
                <w:tab w:val="left" w:pos="993"/>
                <w:tab w:val="left" w:pos="1100"/>
              </w:tabs>
              <w:spacing w:after="40"/>
              <w:ind w:left="993" w:hanging="633"/>
              <w:jc w:val="both"/>
              <w:rPr>
                <w:rFonts w:ascii="Arial" w:hAnsi="Arial" w:cs="Arial"/>
                <w:sz w:val="20"/>
                <w:szCs w:val="20"/>
                <w:lang w:val="en-US" w:bidi="he-IL"/>
              </w:rPr>
            </w:pPr>
            <w:r w:rsidRPr="002D3556">
              <w:rPr>
                <w:rFonts w:ascii="Arial" w:hAnsi="Arial" w:cs="Arial"/>
                <w:sz w:val="20"/>
                <w:szCs w:val="20"/>
                <w:lang w:val="en-US" w:bidi="he-IL"/>
              </w:rPr>
              <w:t>In case t</w:t>
            </w:r>
            <w:r w:rsidR="0084549E" w:rsidRPr="002D3556">
              <w:rPr>
                <w:rFonts w:ascii="Arial" w:hAnsi="Arial" w:cs="Arial"/>
                <w:sz w:val="20"/>
                <w:szCs w:val="20"/>
                <w:lang w:val="en-US" w:bidi="he-IL"/>
              </w:rPr>
              <w:t xml:space="preserve">he disputes arising out of the implementation and termination of the Contract are not </w:t>
            </w:r>
            <w:r w:rsidR="008831D3" w:rsidRPr="002D3556">
              <w:rPr>
                <w:rFonts w:ascii="Arial" w:hAnsi="Arial" w:cs="Arial"/>
                <w:sz w:val="20"/>
                <w:szCs w:val="20"/>
                <w:lang w:val="en-US" w:bidi="he-IL"/>
              </w:rPr>
              <w:t>settled</w:t>
            </w:r>
            <w:r w:rsidR="0084549E" w:rsidRPr="002D3556">
              <w:rPr>
                <w:rFonts w:ascii="Arial" w:hAnsi="Arial" w:cs="Arial"/>
                <w:sz w:val="20"/>
                <w:szCs w:val="20"/>
                <w:lang w:val="en-US" w:bidi="he-IL"/>
              </w:rPr>
              <w:t xml:space="preserve"> </w:t>
            </w:r>
            <w:r w:rsidR="007F76A0" w:rsidRPr="002D3556">
              <w:rPr>
                <w:rFonts w:ascii="Arial" w:hAnsi="Arial" w:cs="Arial"/>
                <w:sz w:val="20"/>
                <w:szCs w:val="20"/>
                <w:lang w:val="en-US" w:bidi="he-IL"/>
              </w:rPr>
              <w:t>through</w:t>
            </w:r>
            <w:r w:rsidR="0084549E" w:rsidRPr="002D3556">
              <w:rPr>
                <w:rFonts w:ascii="Arial" w:hAnsi="Arial" w:cs="Arial"/>
                <w:sz w:val="20"/>
                <w:szCs w:val="20"/>
                <w:lang w:val="en-US" w:bidi="he-IL"/>
              </w:rPr>
              <w:t xml:space="preserve"> negotiation</w:t>
            </w:r>
            <w:r w:rsidR="008831D3" w:rsidRPr="002D3556">
              <w:rPr>
                <w:rFonts w:ascii="Arial" w:hAnsi="Arial" w:cs="Arial"/>
                <w:sz w:val="20"/>
                <w:szCs w:val="20"/>
                <w:lang w:val="en-US" w:bidi="he-IL"/>
              </w:rPr>
              <w:t>s</w:t>
            </w:r>
            <w:r w:rsidR="0084549E" w:rsidRPr="002D3556">
              <w:rPr>
                <w:rFonts w:ascii="Arial" w:hAnsi="Arial" w:cs="Arial"/>
                <w:sz w:val="20"/>
                <w:szCs w:val="20"/>
                <w:lang w:val="en-US" w:bidi="he-IL"/>
              </w:rPr>
              <w:t xml:space="preserve">, </w:t>
            </w:r>
            <w:r w:rsidR="008831D3" w:rsidRPr="002D3556">
              <w:rPr>
                <w:rFonts w:ascii="Arial" w:hAnsi="Arial" w:cs="Arial"/>
                <w:sz w:val="20"/>
                <w:szCs w:val="20"/>
                <w:lang w:val="en-US" w:bidi="he-IL"/>
              </w:rPr>
              <w:t xml:space="preserve">they </w:t>
            </w:r>
            <w:r w:rsidR="0084549E" w:rsidRPr="002D3556">
              <w:rPr>
                <w:rFonts w:ascii="Arial" w:hAnsi="Arial" w:cs="Arial"/>
                <w:sz w:val="20"/>
                <w:szCs w:val="20"/>
                <w:lang w:val="en-US" w:bidi="he-IL"/>
              </w:rPr>
              <w:t xml:space="preserve">shall be </w:t>
            </w:r>
            <w:r w:rsidR="008831D3" w:rsidRPr="002D3556">
              <w:rPr>
                <w:rFonts w:ascii="Arial" w:hAnsi="Arial" w:cs="Arial"/>
                <w:sz w:val="20"/>
                <w:szCs w:val="20"/>
                <w:lang w:val="en-US" w:bidi="he-IL"/>
              </w:rPr>
              <w:t>resolved before</w:t>
            </w:r>
            <w:r w:rsidR="0084549E" w:rsidRPr="002D3556">
              <w:rPr>
                <w:rFonts w:ascii="Arial" w:hAnsi="Arial" w:cs="Arial"/>
                <w:sz w:val="20"/>
                <w:szCs w:val="20"/>
                <w:lang w:val="en-US" w:bidi="he-IL"/>
              </w:rPr>
              <w:t xml:space="preserve"> the courts of the Republic of Armenia.</w:t>
            </w:r>
          </w:p>
        </w:tc>
      </w:tr>
      <w:tr w:rsidR="00E819CC" w:rsidRPr="00673929" w14:paraId="48B47BEE" w14:textId="77777777" w:rsidTr="008237D7">
        <w:trPr>
          <w:trHeight w:val="397"/>
        </w:trPr>
        <w:tc>
          <w:tcPr>
            <w:tcW w:w="10137" w:type="dxa"/>
            <w:gridSpan w:val="5"/>
            <w:shd w:val="clear" w:color="auto" w:fill="auto"/>
          </w:tcPr>
          <w:p w14:paraId="6491CEB9" w14:textId="77777777" w:rsidR="00E819CC" w:rsidRPr="002D3556" w:rsidRDefault="008E4E41" w:rsidP="00234305">
            <w:pPr>
              <w:pStyle w:val="ListParagraph"/>
              <w:numPr>
                <w:ilvl w:val="1"/>
                <w:numId w:val="5"/>
              </w:numPr>
              <w:tabs>
                <w:tab w:val="left" w:pos="993"/>
                <w:tab w:val="left" w:pos="1100"/>
              </w:tabs>
              <w:spacing w:after="40"/>
              <w:ind w:left="993" w:hanging="633"/>
              <w:jc w:val="both"/>
              <w:rPr>
                <w:rFonts w:ascii="Arial" w:hAnsi="Arial" w:cs="Arial"/>
                <w:sz w:val="20"/>
                <w:szCs w:val="20"/>
                <w:lang w:val="en-US" w:bidi="he-IL"/>
              </w:rPr>
            </w:pPr>
            <w:r w:rsidRPr="002D3556">
              <w:rPr>
                <w:rFonts w:ascii="Arial" w:hAnsi="Arial" w:cs="Arial"/>
                <w:sz w:val="20"/>
                <w:szCs w:val="20"/>
                <w:lang w:val="en-US" w:bidi="he-IL"/>
              </w:rPr>
              <w:t xml:space="preserve">The invalidity of any provision of the </w:t>
            </w:r>
            <w:r w:rsidR="005E33B8" w:rsidRPr="002D3556">
              <w:rPr>
                <w:rFonts w:ascii="Arial" w:hAnsi="Arial" w:cs="Arial"/>
                <w:sz w:val="20"/>
                <w:szCs w:val="20"/>
                <w:lang w:val="en-US" w:bidi="he-IL"/>
              </w:rPr>
              <w:t>Contract</w:t>
            </w:r>
            <w:r w:rsidRPr="002D3556">
              <w:rPr>
                <w:rFonts w:ascii="Arial" w:hAnsi="Arial" w:cs="Arial"/>
                <w:sz w:val="20"/>
                <w:szCs w:val="20"/>
                <w:lang w:val="en-US" w:bidi="he-IL"/>
              </w:rPr>
              <w:t xml:space="preserve"> shall not affect the validity of any other provision of the </w:t>
            </w:r>
            <w:r w:rsidR="005E33B8" w:rsidRPr="002D3556">
              <w:rPr>
                <w:rFonts w:ascii="Arial" w:hAnsi="Arial" w:cs="Arial"/>
                <w:sz w:val="20"/>
                <w:szCs w:val="20"/>
                <w:lang w:val="en-US" w:bidi="he-IL"/>
              </w:rPr>
              <w:t>Contract</w:t>
            </w:r>
            <w:r w:rsidR="00234305" w:rsidRPr="002D3556">
              <w:rPr>
                <w:rFonts w:ascii="Arial" w:hAnsi="Arial" w:cs="Arial"/>
                <w:sz w:val="20"/>
                <w:szCs w:val="20"/>
                <w:lang w:val="en-US" w:bidi="he-IL"/>
              </w:rPr>
              <w:t>,</w:t>
            </w:r>
            <w:r w:rsidRPr="002D3556">
              <w:rPr>
                <w:rFonts w:ascii="Arial" w:hAnsi="Arial" w:cs="Arial"/>
                <w:sz w:val="20"/>
                <w:szCs w:val="20"/>
                <w:lang w:val="en-US" w:bidi="he-IL"/>
              </w:rPr>
              <w:t xml:space="preserve"> if </w:t>
            </w:r>
            <w:r w:rsidR="00234305" w:rsidRPr="002D3556">
              <w:rPr>
                <w:rFonts w:ascii="Arial" w:hAnsi="Arial" w:cs="Arial"/>
                <w:sz w:val="20"/>
                <w:szCs w:val="20"/>
                <w:lang w:val="en-US" w:bidi="he-IL"/>
              </w:rPr>
              <w:t>it</w:t>
            </w:r>
            <w:r w:rsidRPr="002D3556">
              <w:rPr>
                <w:rFonts w:ascii="Arial" w:hAnsi="Arial" w:cs="Arial"/>
                <w:sz w:val="20"/>
                <w:szCs w:val="20"/>
                <w:lang w:val="en-US" w:bidi="he-IL"/>
              </w:rPr>
              <w:t xml:space="preserve"> could have been </w:t>
            </w:r>
            <w:r w:rsidR="00234305" w:rsidRPr="002D3556">
              <w:rPr>
                <w:rFonts w:ascii="Arial" w:hAnsi="Arial" w:cs="Arial"/>
                <w:sz w:val="20"/>
                <w:szCs w:val="20"/>
                <w:lang w:val="en-US" w:bidi="he-IL"/>
              </w:rPr>
              <w:t>executed</w:t>
            </w:r>
            <w:r w:rsidRPr="002D3556">
              <w:rPr>
                <w:rFonts w:ascii="Arial" w:hAnsi="Arial" w:cs="Arial"/>
                <w:sz w:val="20"/>
                <w:szCs w:val="20"/>
                <w:lang w:val="en-US" w:bidi="he-IL"/>
              </w:rPr>
              <w:t xml:space="preserve"> without </w:t>
            </w:r>
            <w:r w:rsidR="00234305" w:rsidRPr="002D3556">
              <w:rPr>
                <w:rFonts w:ascii="Arial" w:hAnsi="Arial" w:cs="Arial"/>
                <w:sz w:val="20"/>
                <w:szCs w:val="20"/>
                <w:lang w:val="en-US" w:bidi="he-IL"/>
              </w:rPr>
              <w:t xml:space="preserve">the </w:t>
            </w:r>
            <w:r w:rsidRPr="002D3556">
              <w:rPr>
                <w:rFonts w:ascii="Arial" w:hAnsi="Arial" w:cs="Arial"/>
                <w:sz w:val="20"/>
                <w:szCs w:val="20"/>
                <w:lang w:val="en-US" w:bidi="he-IL"/>
              </w:rPr>
              <w:t>incorporation</w:t>
            </w:r>
            <w:r w:rsidR="00234305" w:rsidRPr="002D3556">
              <w:rPr>
                <w:rFonts w:ascii="Arial" w:hAnsi="Arial" w:cs="Arial"/>
                <w:sz w:val="20"/>
                <w:szCs w:val="20"/>
                <w:lang w:val="en-US" w:bidi="he-IL"/>
              </w:rPr>
              <w:t xml:space="preserve"> of the invalid part</w:t>
            </w:r>
            <w:r w:rsidRPr="002D3556">
              <w:rPr>
                <w:rFonts w:ascii="Arial" w:hAnsi="Arial" w:cs="Arial"/>
                <w:sz w:val="20"/>
                <w:szCs w:val="20"/>
                <w:lang w:val="en-US" w:bidi="he-IL"/>
              </w:rPr>
              <w:t>.</w:t>
            </w:r>
          </w:p>
        </w:tc>
      </w:tr>
      <w:tr w:rsidR="00DC42B6" w:rsidRPr="00673929" w14:paraId="464D1FBE" w14:textId="77777777" w:rsidTr="008237D7">
        <w:trPr>
          <w:trHeight w:val="397"/>
        </w:trPr>
        <w:tc>
          <w:tcPr>
            <w:tcW w:w="10137" w:type="dxa"/>
            <w:gridSpan w:val="5"/>
            <w:shd w:val="clear" w:color="auto" w:fill="auto"/>
          </w:tcPr>
          <w:p w14:paraId="4F032271" w14:textId="77777777" w:rsidR="005A58E3" w:rsidRPr="002D3556" w:rsidRDefault="005A58E3" w:rsidP="00F553AD">
            <w:pPr>
              <w:pStyle w:val="ListParagraph"/>
              <w:numPr>
                <w:ilvl w:val="1"/>
                <w:numId w:val="5"/>
              </w:numPr>
              <w:tabs>
                <w:tab w:val="left" w:pos="993"/>
                <w:tab w:val="left" w:pos="1100"/>
              </w:tabs>
              <w:spacing w:after="40"/>
              <w:jc w:val="both"/>
              <w:rPr>
                <w:rFonts w:ascii="Arial" w:hAnsi="Arial" w:cs="Arial"/>
                <w:sz w:val="20"/>
                <w:szCs w:val="20"/>
                <w:lang w:val="en-US" w:bidi="he-IL"/>
              </w:rPr>
            </w:pPr>
            <w:r w:rsidRPr="002D3556">
              <w:rPr>
                <w:rFonts w:ascii="Arial" w:hAnsi="Arial" w:cs="Arial"/>
                <w:sz w:val="20"/>
                <w:szCs w:val="20"/>
                <w:lang w:val="en-GB"/>
              </w:rPr>
              <w:t xml:space="preserve">Any amendments and supplements to this Contract </w:t>
            </w:r>
            <w:r w:rsidR="00F553AD" w:rsidRPr="002D3556">
              <w:rPr>
                <w:rFonts w:ascii="Arial" w:hAnsi="Arial" w:cs="Arial"/>
                <w:sz w:val="20"/>
                <w:szCs w:val="20"/>
                <w:lang w:val="en-GB"/>
              </w:rPr>
              <w:t>shall be</w:t>
            </w:r>
            <w:r w:rsidRPr="002D3556">
              <w:rPr>
                <w:rFonts w:ascii="Arial" w:hAnsi="Arial" w:cs="Arial"/>
                <w:sz w:val="20"/>
                <w:szCs w:val="20"/>
                <w:lang w:val="en-GB"/>
              </w:rPr>
              <w:t xml:space="preserve"> ma</w:t>
            </w:r>
            <w:r w:rsidR="00F553AD" w:rsidRPr="002D3556">
              <w:rPr>
                <w:rFonts w:ascii="Arial" w:hAnsi="Arial" w:cs="Arial"/>
                <w:sz w:val="20"/>
                <w:szCs w:val="20"/>
                <w:lang w:val="en-GB"/>
              </w:rPr>
              <w:t>de</w:t>
            </w:r>
            <w:r w:rsidRPr="002D3556">
              <w:rPr>
                <w:rFonts w:ascii="Arial" w:hAnsi="Arial" w:cs="Arial"/>
                <w:sz w:val="20"/>
                <w:szCs w:val="20"/>
                <w:lang w:val="en-GB"/>
              </w:rPr>
              <w:t xml:space="preserve"> </w:t>
            </w:r>
            <w:r w:rsidR="00F553AD" w:rsidRPr="002D3556">
              <w:rPr>
                <w:rFonts w:ascii="Arial" w:hAnsi="Arial" w:cs="Arial"/>
                <w:sz w:val="20"/>
                <w:szCs w:val="20"/>
                <w:lang w:val="en-GB"/>
              </w:rPr>
              <w:t>by drawing up a single document signed by the Parties</w:t>
            </w:r>
            <w:r w:rsidRPr="002D3556">
              <w:rPr>
                <w:rFonts w:ascii="Arial" w:hAnsi="Arial" w:cs="Arial"/>
                <w:sz w:val="20"/>
                <w:szCs w:val="20"/>
                <w:lang w:val="en-GB"/>
              </w:rPr>
              <w:t>.</w:t>
            </w:r>
            <w:r w:rsidR="00F553AD" w:rsidRPr="002D3556">
              <w:rPr>
                <w:rFonts w:ascii="Arial" w:hAnsi="Arial" w:cs="Arial"/>
                <w:sz w:val="20"/>
                <w:szCs w:val="20"/>
                <w:lang w:val="en-US"/>
              </w:rPr>
              <w:t xml:space="preserve"> </w:t>
            </w:r>
          </w:p>
        </w:tc>
      </w:tr>
      <w:tr w:rsidR="00DC42B6" w:rsidRPr="00673929" w14:paraId="5FB5E67B" w14:textId="77777777" w:rsidTr="008237D7">
        <w:trPr>
          <w:trHeight w:val="397"/>
        </w:trPr>
        <w:tc>
          <w:tcPr>
            <w:tcW w:w="10137" w:type="dxa"/>
            <w:gridSpan w:val="5"/>
            <w:shd w:val="clear" w:color="auto" w:fill="auto"/>
          </w:tcPr>
          <w:p w14:paraId="17C79BEF" w14:textId="77777777" w:rsidR="005A58E3" w:rsidRPr="002D3556" w:rsidRDefault="00D3406F" w:rsidP="00F553AD">
            <w:pPr>
              <w:pStyle w:val="ListParagraph"/>
              <w:numPr>
                <w:ilvl w:val="1"/>
                <w:numId w:val="5"/>
              </w:numPr>
              <w:tabs>
                <w:tab w:val="left" w:pos="900"/>
                <w:tab w:val="left" w:pos="1100"/>
              </w:tabs>
              <w:spacing w:after="40"/>
              <w:ind w:left="993" w:hanging="633"/>
              <w:jc w:val="both"/>
              <w:rPr>
                <w:rFonts w:ascii="Arial" w:hAnsi="Arial" w:cs="Arial"/>
                <w:sz w:val="20"/>
                <w:szCs w:val="20"/>
                <w:lang w:val="en-US" w:bidi="he-IL"/>
              </w:rPr>
            </w:pPr>
            <w:r w:rsidRPr="002D3556">
              <w:rPr>
                <w:rFonts w:ascii="Arial" w:hAnsi="Arial" w:cs="Arial"/>
                <w:sz w:val="20"/>
                <w:szCs w:val="20"/>
                <w:lang w:val="en-US" w:bidi="he-IL"/>
              </w:rPr>
              <w:t>The contract is made in two equal copies</w:t>
            </w:r>
            <w:r w:rsidR="00A43FF9" w:rsidRPr="002D3556">
              <w:rPr>
                <w:rFonts w:ascii="Arial" w:hAnsi="Arial" w:cs="Arial"/>
                <w:sz w:val="20"/>
                <w:szCs w:val="20"/>
                <w:lang w:val="en-US" w:bidi="he-IL"/>
              </w:rPr>
              <w:t xml:space="preserve"> in English</w:t>
            </w:r>
            <w:r w:rsidRPr="002D3556">
              <w:rPr>
                <w:rFonts w:ascii="Arial" w:hAnsi="Arial" w:cs="Arial"/>
                <w:sz w:val="20"/>
                <w:szCs w:val="20"/>
                <w:lang w:val="en-US" w:bidi="he-IL"/>
              </w:rPr>
              <w:t xml:space="preserve">. One copy of the </w:t>
            </w:r>
            <w:r w:rsidR="005E33B8" w:rsidRPr="002D3556">
              <w:rPr>
                <w:rFonts w:ascii="Arial" w:hAnsi="Arial" w:cs="Arial"/>
                <w:sz w:val="20"/>
                <w:szCs w:val="20"/>
                <w:lang w:val="en-US" w:bidi="he-IL"/>
              </w:rPr>
              <w:t>Contract</w:t>
            </w:r>
            <w:r w:rsidR="00452D0B" w:rsidRPr="002D3556">
              <w:rPr>
                <w:rFonts w:ascii="Arial" w:hAnsi="Arial" w:cs="Arial"/>
                <w:sz w:val="20"/>
                <w:szCs w:val="20"/>
                <w:lang w:val="en-US" w:bidi="he-IL"/>
              </w:rPr>
              <w:t xml:space="preserve"> is given to each Party</w:t>
            </w:r>
            <w:r w:rsidRPr="002D3556">
              <w:rPr>
                <w:rFonts w:ascii="Arial" w:hAnsi="Arial" w:cs="Arial"/>
                <w:sz w:val="20"/>
                <w:szCs w:val="20"/>
                <w:lang w:val="en-US" w:bidi="he-IL"/>
              </w:rPr>
              <w:t>.</w:t>
            </w:r>
            <w:r w:rsidR="00452D0B" w:rsidRPr="002D3556">
              <w:rPr>
                <w:rFonts w:ascii="Arial" w:hAnsi="Arial" w:cs="Arial"/>
                <w:sz w:val="20"/>
                <w:szCs w:val="20"/>
                <w:lang w:val="en-US" w:bidi="he-IL"/>
              </w:rPr>
              <w:t xml:space="preserve"> </w:t>
            </w:r>
          </w:p>
        </w:tc>
      </w:tr>
      <w:tr w:rsidR="00DC42B6" w:rsidRPr="00673929" w14:paraId="26743158" w14:textId="77777777" w:rsidTr="008237D7">
        <w:trPr>
          <w:trHeight w:val="397"/>
        </w:trPr>
        <w:tc>
          <w:tcPr>
            <w:tcW w:w="10137" w:type="dxa"/>
            <w:gridSpan w:val="5"/>
            <w:shd w:val="clear" w:color="auto" w:fill="auto"/>
          </w:tcPr>
          <w:p w14:paraId="6057E189" w14:textId="77777777" w:rsidR="00DC42B6" w:rsidRPr="002D3556" w:rsidRDefault="00901FCF" w:rsidP="00752DBA">
            <w:pPr>
              <w:pStyle w:val="ListParagraph"/>
              <w:numPr>
                <w:ilvl w:val="1"/>
                <w:numId w:val="5"/>
              </w:numPr>
              <w:tabs>
                <w:tab w:val="left" w:pos="993"/>
                <w:tab w:val="left" w:pos="1100"/>
              </w:tabs>
              <w:spacing w:after="40"/>
              <w:jc w:val="both"/>
              <w:rPr>
                <w:rFonts w:ascii="Arial" w:hAnsi="Arial" w:cs="Arial"/>
                <w:sz w:val="20"/>
                <w:szCs w:val="20"/>
                <w:lang w:val="en-US" w:bidi="he-IL"/>
              </w:rPr>
            </w:pPr>
            <w:r w:rsidRPr="002D3556">
              <w:rPr>
                <w:rFonts w:ascii="Arial" w:hAnsi="Arial" w:cs="Arial"/>
                <w:sz w:val="20"/>
                <w:szCs w:val="20"/>
                <w:lang w:val="en-US" w:bidi="he-IL"/>
              </w:rPr>
              <w:t>This</w:t>
            </w:r>
            <w:r w:rsidR="00D3406F" w:rsidRPr="002D3556">
              <w:rPr>
                <w:rFonts w:ascii="Arial" w:hAnsi="Arial" w:cs="Arial"/>
                <w:sz w:val="20"/>
                <w:szCs w:val="20"/>
                <w:lang w:val="en-US" w:bidi="he-IL"/>
              </w:rPr>
              <w:t xml:space="preserve"> Contract</w:t>
            </w:r>
            <w:r w:rsidR="00752DBA" w:rsidRPr="002D3556">
              <w:rPr>
                <w:rFonts w:ascii="Arial" w:hAnsi="Arial" w:cs="Arial"/>
                <w:sz w:val="20"/>
                <w:szCs w:val="20"/>
                <w:lang w:val="en-US" w:bidi="he-IL"/>
              </w:rPr>
              <w:t xml:space="preserve">, </w:t>
            </w:r>
            <w:r w:rsidR="00D3406F" w:rsidRPr="002D3556">
              <w:rPr>
                <w:rFonts w:ascii="Arial" w:hAnsi="Arial" w:cs="Arial"/>
                <w:sz w:val="20"/>
                <w:szCs w:val="20"/>
                <w:lang w:val="en-US" w:bidi="he-IL"/>
              </w:rPr>
              <w:t>its Appendixes</w:t>
            </w:r>
            <w:r w:rsidR="00F553AD" w:rsidRPr="002D3556">
              <w:rPr>
                <w:rFonts w:ascii="Arial" w:hAnsi="Arial" w:cs="Arial"/>
                <w:sz w:val="20"/>
                <w:szCs w:val="20"/>
                <w:lang w:val="en-US" w:bidi="he-IL"/>
              </w:rPr>
              <w:t xml:space="preserve"> and amendments</w:t>
            </w:r>
            <w:r w:rsidR="00D3406F" w:rsidRPr="002D3556">
              <w:rPr>
                <w:rFonts w:ascii="Arial" w:hAnsi="Arial" w:cs="Arial"/>
                <w:sz w:val="20"/>
                <w:szCs w:val="20"/>
                <w:lang w:val="en-US" w:bidi="he-IL"/>
              </w:rPr>
              <w:t xml:space="preserve"> may be signe</w:t>
            </w:r>
            <w:r w:rsidR="00F553AD" w:rsidRPr="002D3556">
              <w:rPr>
                <w:rFonts w:ascii="Arial" w:hAnsi="Arial" w:cs="Arial"/>
                <w:sz w:val="20"/>
                <w:szCs w:val="20"/>
                <w:lang w:val="en-US" w:bidi="he-IL"/>
              </w:rPr>
              <w:t xml:space="preserve">d by exchanging documents by </w:t>
            </w:r>
            <w:r w:rsidR="00752DBA" w:rsidRPr="002D3556">
              <w:rPr>
                <w:rFonts w:ascii="Arial" w:hAnsi="Arial" w:cs="Arial"/>
                <w:sz w:val="20"/>
                <w:szCs w:val="20"/>
                <w:lang w:val="en-US" w:bidi="he-IL"/>
              </w:rPr>
              <w:t xml:space="preserve">means of </w:t>
            </w:r>
            <w:r w:rsidR="00F553AD" w:rsidRPr="002D3556">
              <w:rPr>
                <w:rFonts w:ascii="Arial" w:hAnsi="Arial" w:cs="Arial"/>
                <w:sz w:val="20"/>
                <w:szCs w:val="20"/>
                <w:lang w:val="en-US" w:bidi="he-IL"/>
              </w:rPr>
              <w:t>electronic</w:t>
            </w:r>
            <w:r w:rsidR="00752DBA" w:rsidRPr="002D3556">
              <w:rPr>
                <w:rFonts w:ascii="Arial" w:hAnsi="Arial" w:cs="Arial"/>
                <w:sz w:val="20"/>
                <w:szCs w:val="20"/>
                <w:lang w:val="en-US" w:bidi="he-IL"/>
              </w:rPr>
              <w:t xml:space="preserve"> communication</w:t>
            </w:r>
            <w:r w:rsidR="00F553AD" w:rsidRPr="002D3556">
              <w:rPr>
                <w:rFonts w:ascii="Arial" w:hAnsi="Arial" w:cs="Arial"/>
                <w:sz w:val="20"/>
                <w:szCs w:val="20"/>
                <w:lang w:val="en-US" w:bidi="he-IL"/>
              </w:rPr>
              <w:t>.</w:t>
            </w:r>
          </w:p>
        </w:tc>
      </w:tr>
      <w:tr w:rsidR="00E819CC" w:rsidRPr="00673929" w14:paraId="54C12A06" w14:textId="77777777" w:rsidTr="008237D7">
        <w:trPr>
          <w:trHeight w:val="454"/>
        </w:trPr>
        <w:tc>
          <w:tcPr>
            <w:tcW w:w="10137" w:type="dxa"/>
            <w:gridSpan w:val="5"/>
            <w:shd w:val="clear" w:color="auto" w:fill="DBE5F1" w:themeFill="accent1" w:themeFillTint="33"/>
          </w:tcPr>
          <w:p w14:paraId="5295B803" w14:textId="77777777" w:rsidR="00E819CC" w:rsidRPr="002D3556" w:rsidRDefault="0061745C" w:rsidP="004F4C65">
            <w:pPr>
              <w:jc w:val="center"/>
              <w:rPr>
                <w:rFonts w:ascii="Arial" w:hAnsi="Arial" w:cs="Arial"/>
                <w:b/>
                <w:sz w:val="20"/>
                <w:szCs w:val="20"/>
                <w:lang w:val="en-US"/>
              </w:rPr>
            </w:pPr>
            <w:r w:rsidRPr="002D3556">
              <w:rPr>
                <w:rFonts w:ascii="Arial" w:hAnsi="Arial" w:cs="Arial"/>
                <w:b/>
                <w:sz w:val="20"/>
                <w:szCs w:val="20"/>
                <w:lang w:val="en-US"/>
              </w:rPr>
              <w:t>11.</w:t>
            </w:r>
            <w:r w:rsidR="00E819CC" w:rsidRPr="002D3556">
              <w:rPr>
                <w:rFonts w:ascii="Arial" w:hAnsi="Arial" w:cs="Arial"/>
                <w:b/>
                <w:iCs/>
                <w:sz w:val="20"/>
                <w:szCs w:val="20"/>
                <w:lang w:val="en-US" w:bidi="he-IL"/>
              </w:rPr>
              <w:t xml:space="preserve"> </w:t>
            </w:r>
            <w:r w:rsidR="004F4C65" w:rsidRPr="002D3556">
              <w:rPr>
                <w:rFonts w:ascii="Arial" w:hAnsi="Arial" w:cs="Arial"/>
                <w:b/>
                <w:iCs/>
                <w:sz w:val="20"/>
                <w:szCs w:val="20"/>
                <w:lang w:val="en-US" w:bidi="he-IL"/>
              </w:rPr>
              <w:t>REQUISITES AND SIGNATURES OF THE PARTIES</w:t>
            </w:r>
          </w:p>
        </w:tc>
      </w:tr>
      <w:tr w:rsidR="00E819CC" w:rsidRPr="002D3556" w14:paraId="5B3C3209" w14:textId="77777777" w:rsidTr="007912BF">
        <w:tc>
          <w:tcPr>
            <w:tcW w:w="5070" w:type="dxa"/>
            <w:gridSpan w:val="3"/>
          </w:tcPr>
          <w:p w14:paraId="11760757" w14:textId="77777777" w:rsidR="00E819CC" w:rsidRPr="002D3556" w:rsidRDefault="00D3406F" w:rsidP="00C24421">
            <w:pPr>
              <w:tabs>
                <w:tab w:val="left" w:pos="90"/>
              </w:tabs>
              <w:spacing w:after="80"/>
              <w:jc w:val="center"/>
              <w:rPr>
                <w:rFonts w:ascii="Arial" w:hAnsi="Arial" w:cs="Arial"/>
                <w:sz w:val="20"/>
                <w:szCs w:val="20"/>
                <w:lang w:val="en-US"/>
              </w:rPr>
            </w:pPr>
            <w:r w:rsidRPr="002D3556">
              <w:rPr>
                <w:rFonts w:ascii="Arial" w:hAnsi="Arial" w:cs="Arial"/>
                <w:sz w:val="20"/>
                <w:szCs w:val="20"/>
                <w:lang w:val="en-US"/>
              </w:rPr>
              <w:t>THE APPLICANT</w:t>
            </w:r>
          </w:p>
        </w:tc>
        <w:tc>
          <w:tcPr>
            <w:tcW w:w="5067" w:type="dxa"/>
            <w:gridSpan w:val="2"/>
          </w:tcPr>
          <w:p w14:paraId="7804624E" w14:textId="77777777" w:rsidR="00E819CC" w:rsidRPr="002D3556" w:rsidRDefault="00D3406F" w:rsidP="00C24421">
            <w:pPr>
              <w:tabs>
                <w:tab w:val="left" w:pos="7935"/>
              </w:tabs>
              <w:spacing w:after="80"/>
              <w:jc w:val="center"/>
              <w:rPr>
                <w:rFonts w:ascii="Arial" w:hAnsi="Arial" w:cs="Arial"/>
                <w:sz w:val="20"/>
                <w:szCs w:val="20"/>
                <w:lang w:val="en-US"/>
              </w:rPr>
            </w:pPr>
            <w:r w:rsidRPr="002D3556">
              <w:rPr>
                <w:rFonts w:ascii="Arial" w:hAnsi="Arial" w:cs="Arial"/>
                <w:sz w:val="20"/>
                <w:szCs w:val="20"/>
                <w:lang w:val="en-US"/>
              </w:rPr>
              <w:t>THE AGENCY</w:t>
            </w:r>
          </w:p>
        </w:tc>
      </w:tr>
      <w:tr w:rsidR="00E819CC" w:rsidRPr="00673929" w14:paraId="69DA0DFD" w14:textId="77777777" w:rsidTr="007912BF">
        <w:tc>
          <w:tcPr>
            <w:tcW w:w="5070" w:type="dxa"/>
            <w:gridSpan w:val="3"/>
          </w:tcPr>
          <w:p w14:paraId="2F586C18" w14:textId="77777777" w:rsidR="00E819CC" w:rsidRPr="002D3556" w:rsidRDefault="00452D0B" w:rsidP="00452D0B">
            <w:pPr>
              <w:tabs>
                <w:tab w:val="left" w:pos="90"/>
              </w:tabs>
              <w:spacing w:after="80"/>
              <w:rPr>
                <w:rFonts w:ascii="Arial" w:hAnsi="Arial" w:cs="Arial"/>
                <w:sz w:val="20"/>
                <w:szCs w:val="20"/>
                <w:u w:val="single"/>
                <w:lang w:val="en-US"/>
              </w:rPr>
            </w:pPr>
            <w:r w:rsidRPr="002D3556">
              <w:rPr>
                <w:rFonts w:ascii="Arial" w:hAnsi="Arial" w:cs="Arial"/>
                <w:sz w:val="20"/>
                <w:szCs w:val="20"/>
                <w:lang w:val="en-US"/>
              </w:rPr>
              <w:t>“</w:t>
            </w:r>
            <w:r w:rsidR="00E819CC" w:rsidRPr="002D3556">
              <w:rPr>
                <w:rFonts w:ascii="Arial" w:hAnsi="Arial" w:cs="Arial"/>
                <w:sz w:val="20"/>
                <w:szCs w:val="20"/>
                <w:lang w:val="en-US"/>
              </w:rPr>
              <w:t>----------</w:t>
            </w:r>
            <w:r w:rsidRPr="002D3556">
              <w:rPr>
                <w:rFonts w:ascii="Arial" w:hAnsi="Arial" w:cs="Arial"/>
                <w:sz w:val="20"/>
                <w:szCs w:val="20"/>
                <w:lang w:val="en-US"/>
              </w:rPr>
              <w:t xml:space="preserve">”  </w:t>
            </w:r>
            <w:r w:rsidR="00E819CC" w:rsidRPr="002D3556">
              <w:rPr>
                <w:rFonts w:ascii="Arial" w:hAnsi="Arial" w:cs="Arial"/>
                <w:sz w:val="20"/>
                <w:szCs w:val="20"/>
              </w:rPr>
              <w:t xml:space="preserve"> </w:t>
            </w:r>
            <w:r w:rsidR="00E819CC" w:rsidRPr="002D3556">
              <w:rPr>
                <w:rFonts w:ascii="Arial" w:hAnsi="Arial" w:cs="Arial"/>
                <w:sz w:val="20"/>
                <w:szCs w:val="20"/>
                <w:lang w:val="en-US"/>
              </w:rPr>
              <w:t>----------</w:t>
            </w:r>
          </w:p>
        </w:tc>
        <w:tc>
          <w:tcPr>
            <w:tcW w:w="5067" w:type="dxa"/>
            <w:gridSpan w:val="2"/>
          </w:tcPr>
          <w:p w14:paraId="6E37B2FA" w14:textId="79704A41" w:rsidR="00E819CC" w:rsidRPr="002D3556" w:rsidRDefault="00452D0B" w:rsidP="00452D0B">
            <w:pPr>
              <w:tabs>
                <w:tab w:val="left" w:pos="7935"/>
              </w:tabs>
              <w:spacing w:after="80"/>
              <w:jc w:val="both"/>
              <w:rPr>
                <w:rFonts w:ascii="Arial" w:hAnsi="Arial" w:cs="Arial"/>
                <w:sz w:val="20"/>
                <w:szCs w:val="20"/>
                <w:lang w:val="en-US"/>
              </w:rPr>
            </w:pPr>
            <w:r w:rsidRPr="002D3556">
              <w:rPr>
                <w:rFonts w:ascii="Arial" w:hAnsi="Arial" w:cs="Arial"/>
                <w:sz w:val="20"/>
                <w:szCs w:val="20"/>
                <w:lang w:val="en-US"/>
              </w:rPr>
              <w:t>“</w:t>
            </w:r>
            <w:r w:rsidR="003077EB">
              <w:rPr>
                <w:rFonts w:ascii="Arial" w:hAnsi="Arial" w:cs="Arial"/>
                <w:sz w:val="20"/>
                <w:szCs w:val="20"/>
                <w:lang w:val="en-US"/>
              </w:rPr>
              <w:t>Center</w:t>
            </w:r>
            <w:r w:rsidR="00D3406F" w:rsidRPr="002D3556">
              <w:rPr>
                <w:rFonts w:ascii="Arial" w:hAnsi="Arial" w:cs="Arial"/>
                <w:sz w:val="20"/>
                <w:szCs w:val="20"/>
                <w:lang w:val="en-US"/>
              </w:rPr>
              <w:t xml:space="preserve"> of Drug and Medical Technology Expertise</w:t>
            </w:r>
            <w:r w:rsidRPr="002D3556">
              <w:rPr>
                <w:rFonts w:ascii="Arial" w:hAnsi="Arial" w:cs="Arial"/>
                <w:sz w:val="20"/>
                <w:szCs w:val="20"/>
                <w:lang w:val="en-US"/>
              </w:rPr>
              <w:t>”</w:t>
            </w:r>
            <w:r w:rsidR="00E819CC" w:rsidRPr="002D3556">
              <w:rPr>
                <w:rFonts w:ascii="Arial" w:hAnsi="Arial" w:cs="Arial"/>
                <w:sz w:val="20"/>
                <w:szCs w:val="20"/>
                <w:lang w:val="en-US"/>
              </w:rPr>
              <w:t xml:space="preserve"> </w:t>
            </w:r>
            <w:r w:rsidR="00257C76">
              <w:rPr>
                <w:rFonts w:ascii="Arial" w:hAnsi="Arial" w:cs="Arial"/>
                <w:sz w:val="20"/>
                <w:szCs w:val="20"/>
                <w:lang w:val="en-US"/>
              </w:rPr>
              <w:t>SNCO</w:t>
            </w:r>
          </w:p>
        </w:tc>
      </w:tr>
      <w:tr w:rsidR="00E819CC" w:rsidRPr="00673929" w14:paraId="35CB64D8" w14:textId="77777777" w:rsidTr="007912BF">
        <w:trPr>
          <w:trHeight w:val="600"/>
        </w:trPr>
        <w:tc>
          <w:tcPr>
            <w:tcW w:w="1668" w:type="dxa"/>
          </w:tcPr>
          <w:p w14:paraId="6D5795C6" w14:textId="77777777" w:rsidR="00E819CC" w:rsidRPr="002D3556" w:rsidRDefault="00D3406F" w:rsidP="00C24421">
            <w:pPr>
              <w:spacing w:after="80"/>
              <w:rPr>
                <w:rFonts w:ascii="Arial" w:hAnsi="Arial" w:cs="Arial"/>
                <w:sz w:val="20"/>
                <w:szCs w:val="20"/>
                <w:lang w:val="en-GB"/>
              </w:rPr>
            </w:pPr>
            <w:r w:rsidRPr="002D3556">
              <w:rPr>
                <w:rFonts w:ascii="Arial" w:hAnsi="Arial" w:cs="Arial"/>
                <w:sz w:val="20"/>
                <w:szCs w:val="20"/>
                <w:lang w:val="en-GB"/>
              </w:rPr>
              <w:t>Address</w:t>
            </w:r>
          </w:p>
        </w:tc>
        <w:tc>
          <w:tcPr>
            <w:tcW w:w="3402" w:type="dxa"/>
            <w:gridSpan w:val="2"/>
          </w:tcPr>
          <w:p w14:paraId="5419B83A" w14:textId="77777777" w:rsidR="00E819CC" w:rsidRPr="002D3556" w:rsidRDefault="00E819CC" w:rsidP="007912BF">
            <w:pPr>
              <w:spacing w:after="80"/>
              <w:rPr>
                <w:rFonts w:ascii="Arial" w:hAnsi="Arial" w:cs="Arial"/>
                <w:sz w:val="20"/>
                <w:szCs w:val="20"/>
                <w:lang w:val="en-GB"/>
              </w:rPr>
            </w:pPr>
          </w:p>
        </w:tc>
        <w:tc>
          <w:tcPr>
            <w:tcW w:w="1275" w:type="dxa"/>
          </w:tcPr>
          <w:p w14:paraId="79BD671A" w14:textId="77777777" w:rsidR="00E819CC" w:rsidRPr="002D3556" w:rsidRDefault="00D3406F" w:rsidP="00C24421">
            <w:pPr>
              <w:tabs>
                <w:tab w:val="left" w:pos="7935"/>
              </w:tabs>
              <w:spacing w:after="80"/>
              <w:rPr>
                <w:rFonts w:ascii="Arial" w:hAnsi="Arial" w:cs="Arial"/>
                <w:sz w:val="20"/>
                <w:szCs w:val="20"/>
                <w:lang w:val="en-US"/>
              </w:rPr>
            </w:pPr>
            <w:r w:rsidRPr="002D3556">
              <w:rPr>
                <w:rFonts w:ascii="Arial" w:hAnsi="Arial" w:cs="Arial"/>
                <w:sz w:val="20"/>
                <w:szCs w:val="20"/>
                <w:lang w:val="en-US"/>
              </w:rPr>
              <w:t>Address</w:t>
            </w:r>
          </w:p>
        </w:tc>
        <w:tc>
          <w:tcPr>
            <w:tcW w:w="3792" w:type="dxa"/>
          </w:tcPr>
          <w:p w14:paraId="72294F12" w14:textId="77777777" w:rsidR="00E819CC" w:rsidRPr="005F1955" w:rsidRDefault="00D3406F" w:rsidP="00C24421">
            <w:pPr>
              <w:spacing w:after="80"/>
              <w:jc w:val="both"/>
              <w:rPr>
                <w:rFonts w:ascii="Arial" w:hAnsi="Arial" w:cs="Arial"/>
                <w:sz w:val="20"/>
                <w:szCs w:val="20"/>
                <w:highlight w:val="magenta"/>
                <w:lang w:val="en-US"/>
              </w:rPr>
            </w:pPr>
            <w:r w:rsidRPr="001770E3">
              <w:rPr>
                <w:rFonts w:ascii="Arial" w:hAnsi="Arial" w:cs="Arial"/>
                <w:sz w:val="20"/>
                <w:szCs w:val="20"/>
                <w:lang w:val="en-GB"/>
              </w:rPr>
              <w:t>49/5 Komitas</w:t>
            </w:r>
            <w:r w:rsidR="007F76A0" w:rsidRPr="001770E3">
              <w:rPr>
                <w:rFonts w:ascii="Arial" w:hAnsi="Arial" w:cs="Arial"/>
                <w:sz w:val="20"/>
                <w:szCs w:val="20"/>
                <w:lang w:val="en-GB"/>
              </w:rPr>
              <w:t xml:space="preserve"> ave</w:t>
            </w:r>
            <w:r w:rsidRPr="001770E3">
              <w:rPr>
                <w:rFonts w:ascii="Arial" w:hAnsi="Arial" w:cs="Arial"/>
                <w:sz w:val="20"/>
                <w:szCs w:val="20"/>
                <w:lang w:val="en-GB"/>
              </w:rPr>
              <w:t>, Yerevan 0051, Republic of Armenia</w:t>
            </w:r>
            <w:r w:rsidR="00E819CC" w:rsidRPr="001770E3">
              <w:rPr>
                <w:rFonts w:ascii="Arial" w:hAnsi="Arial" w:cs="Arial"/>
                <w:sz w:val="20"/>
                <w:szCs w:val="20"/>
                <w:lang w:val="en-GB"/>
              </w:rPr>
              <w:t xml:space="preserve"> </w:t>
            </w:r>
          </w:p>
        </w:tc>
      </w:tr>
      <w:tr w:rsidR="001770E3" w:rsidRPr="002D3556" w14:paraId="105A6266" w14:textId="77777777" w:rsidTr="007912BF">
        <w:trPr>
          <w:trHeight w:val="390"/>
        </w:trPr>
        <w:tc>
          <w:tcPr>
            <w:tcW w:w="1668" w:type="dxa"/>
          </w:tcPr>
          <w:p w14:paraId="56E87D52" w14:textId="77777777" w:rsidR="001770E3" w:rsidRPr="002D3556" w:rsidRDefault="001770E3" w:rsidP="001770E3">
            <w:pPr>
              <w:spacing w:after="80"/>
              <w:rPr>
                <w:rFonts w:ascii="Arial" w:hAnsi="Arial" w:cs="Arial"/>
                <w:sz w:val="20"/>
                <w:szCs w:val="20"/>
                <w:lang w:val="en-GB"/>
              </w:rPr>
            </w:pPr>
          </w:p>
        </w:tc>
        <w:tc>
          <w:tcPr>
            <w:tcW w:w="3402" w:type="dxa"/>
            <w:gridSpan w:val="2"/>
          </w:tcPr>
          <w:p w14:paraId="301C9E3D" w14:textId="77777777" w:rsidR="001770E3" w:rsidRPr="002D3556" w:rsidRDefault="001770E3" w:rsidP="001770E3">
            <w:pPr>
              <w:spacing w:after="80"/>
              <w:rPr>
                <w:rFonts w:ascii="Arial" w:hAnsi="Arial" w:cs="Arial"/>
                <w:sz w:val="20"/>
                <w:szCs w:val="20"/>
                <w:lang w:val="en-GB"/>
              </w:rPr>
            </w:pPr>
          </w:p>
        </w:tc>
        <w:tc>
          <w:tcPr>
            <w:tcW w:w="1275" w:type="dxa"/>
          </w:tcPr>
          <w:p w14:paraId="54EF4FC5" w14:textId="11B2914E" w:rsidR="001770E3" w:rsidRPr="002D3556" w:rsidRDefault="00064DB7" w:rsidP="001770E3">
            <w:pPr>
              <w:tabs>
                <w:tab w:val="left" w:pos="7935"/>
              </w:tabs>
              <w:spacing w:after="80"/>
              <w:rPr>
                <w:rFonts w:ascii="Arial" w:hAnsi="Arial" w:cs="Arial"/>
                <w:sz w:val="20"/>
                <w:szCs w:val="20"/>
                <w:lang w:val="en-US"/>
              </w:rPr>
            </w:pPr>
            <w:r>
              <w:rPr>
                <w:rFonts w:ascii="Arial" w:hAnsi="Arial" w:cs="Arial"/>
                <w:sz w:val="20"/>
                <w:szCs w:val="20"/>
                <w:lang w:val="en-GB"/>
              </w:rPr>
              <w:t>TIN</w:t>
            </w:r>
          </w:p>
        </w:tc>
        <w:tc>
          <w:tcPr>
            <w:tcW w:w="3792" w:type="dxa"/>
          </w:tcPr>
          <w:p w14:paraId="7BD40896" w14:textId="6566400B" w:rsidR="001770E3" w:rsidRPr="005F1955" w:rsidRDefault="001770E3" w:rsidP="001770E3">
            <w:pPr>
              <w:tabs>
                <w:tab w:val="left" w:pos="7935"/>
              </w:tabs>
              <w:spacing w:after="80"/>
              <w:rPr>
                <w:rFonts w:ascii="Arial" w:hAnsi="Arial" w:cs="Arial"/>
                <w:sz w:val="20"/>
                <w:szCs w:val="20"/>
                <w:highlight w:val="magenta"/>
                <w:lang w:val="en-GB"/>
              </w:rPr>
            </w:pPr>
            <w:r w:rsidRPr="00933A78">
              <w:rPr>
                <w:rFonts w:ascii="Arial" w:hAnsi="Arial" w:cs="Arial"/>
                <w:sz w:val="20"/>
                <w:szCs w:val="20"/>
                <w:lang w:val="en-GB"/>
              </w:rPr>
              <w:t>08275442</w:t>
            </w:r>
          </w:p>
        </w:tc>
      </w:tr>
      <w:tr w:rsidR="001770E3" w:rsidRPr="002D3556" w14:paraId="6A14AB51" w14:textId="77777777" w:rsidTr="007912BF">
        <w:trPr>
          <w:trHeight w:val="390"/>
        </w:trPr>
        <w:tc>
          <w:tcPr>
            <w:tcW w:w="1668" w:type="dxa"/>
          </w:tcPr>
          <w:p w14:paraId="767D98ED" w14:textId="77777777" w:rsidR="001770E3" w:rsidRPr="002D3556" w:rsidRDefault="001770E3" w:rsidP="001770E3">
            <w:pPr>
              <w:spacing w:after="80"/>
              <w:rPr>
                <w:rFonts w:ascii="Arial" w:hAnsi="Arial" w:cs="Arial"/>
                <w:sz w:val="20"/>
                <w:szCs w:val="20"/>
                <w:lang w:val="en-GB"/>
              </w:rPr>
            </w:pPr>
            <w:r w:rsidRPr="002D3556">
              <w:rPr>
                <w:rFonts w:ascii="Arial" w:hAnsi="Arial" w:cs="Arial"/>
                <w:sz w:val="20"/>
                <w:szCs w:val="20"/>
                <w:lang w:val="en-GB"/>
              </w:rPr>
              <w:t>e-mail</w:t>
            </w:r>
          </w:p>
        </w:tc>
        <w:tc>
          <w:tcPr>
            <w:tcW w:w="3402" w:type="dxa"/>
            <w:gridSpan w:val="2"/>
          </w:tcPr>
          <w:p w14:paraId="4B60ACF0" w14:textId="77777777" w:rsidR="001770E3" w:rsidRPr="002D3556" w:rsidRDefault="001770E3" w:rsidP="001770E3">
            <w:pPr>
              <w:spacing w:after="80"/>
              <w:rPr>
                <w:rFonts w:ascii="Arial" w:hAnsi="Arial" w:cs="Arial"/>
                <w:sz w:val="20"/>
                <w:szCs w:val="20"/>
                <w:lang w:val="en-GB"/>
              </w:rPr>
            </w:pPr>
          </w:p>
        </w:tc>
        <w:tc>
          <w:tcPr>
            <w:tcW w:w="1275" w:type="dxa"/>
          </w:tcPr>
          <w:p w14:paraId="56D7624E" w14:textId="71F886DB" w:rsidR="001770E3" w:rsidRPr="002D3556" w:rsidRDefault="001770E3" w:rsidP="001770E3">
            <w:pPr>
              <w:tabs>
                <w:tab w:val="left" w:pos="7935"/>
              </w:tabs>
              <w:spacing w:after="80"/>
              <w:rPr>
                <w:rFonts w:ascii="Arial" w:hAnsi="Arial" w:cs="Arial"/>
                <w:sz w:val="20"/>
                <w:szCs w:val="20"/>
                <w:lang w:val="en-GB"/>
              </w:rPr>
            </w:pPr>
            <w:r w:rsidRPr="00933A78">
              <w:rPr>
                <w:rFonts w:ascii="Arial" w:hAnsi="Arial" w:cs="Arial"/>
                <w:sz w:val="20"/>
                <w:szCs w:val="20"/>
                <w:lang w:val="en-GB"/>
              </w:rPr>
              <w:t>e-mail</w:t>
            </w:r>
          </w:p>
        </w:tc>
        <w:tc>
          <w:tcPr>
            <w:tcW w:w="3792" w:type="dxa"/>
          </w:tcPr>
          <w:p w14:paraId="1FE3327D" w14:textId="396867A3" w:rsidR="001770E3" w:rsidRPr="005F1955" w:rsidRDefault="001770E3" w:rsidP="001770E3">
            <w:pPr>
              <w:tabs>
                <w:tab w:val="left" w:pos="7935"/>
              </w:tabs>
              <w:spacing w:after="80"/>
              <w:rPr>
                <w:rFonts w:ascii="Arial" w:hAnsi="Arial" w:cs="Arial"/>
                <w:sz w:val="20"/>
                <w:szCs w:val="20"/>
                <w:highlight w:val="magenta"/>
                <w:lang w:val="en-GB"/>
              </w:rPr>
            </w:pPr>
            <w:r w:rsidRPr="00933A78">
              <w:rPr>
                <w:rFonts w:ascii="Arial" w:hAnsi="Arial" w:cs="Arial"/>
                <w:sz w:val="20"/>
                <w:szCs w:val="20"/>
                <w:lang w:val="en-GB"/>
              </w:rPr>
              <w:t>info@ampra.am</w:t>
            </w:r>
          </w:p>
        </w:tc>
      </w:tr>
      <w:tr w:rsidR="001770E3" w:rsidRPr="002D3556" w14:paraId="6F31D1A2" w14:textId="77777777" w:rsidTr="007912BF">
        <w:tc>
          <w:tcPr>
            <w:tcW w:w="1668" w:type="dxa"/>
          </w:tcPr>
          <w:p w14:paraId="35FD2E53" w14:textId="77777777" w:rsidR="001770E3" w:rsidRPr="002D3556" w:rsidRDefault="001770E3" w:rsidP="001770E3">
            <w:pPr>
              <w:spacing w:after="80"/>
              <w:rPr>
                <w:rFonts w:ascii="Arial" w:hAnsi="Arial" w:cs="Arial"/>
                <w:sz w:val="20"/>
                <w:szCs w:val="20"/>
                <w:lang w:val="en-GB"/>
              </w:rPr>
            </w:pPr>
            <w:r w:rsidRPr="002D3556">
              <w:rPr>
                <w:rFonts w:ascii="Arial" w:hAnsi="Arial" w:cs="Arial"/>
                <w:sz w:val="20"/>
                <w:szCs w:val="20"/>
                <w:lang w:val="en-GB"/>
              </w:rPr>
              <w:t>Bank requisites</w:t>
            </w:r>
          </w:p>
        </w:tc>
        <w:tc>
          <w:tcPr>
            <w:tcW w:w="3402" w:type="dxa"/>
            <w:gridSpan w:val="2"/>
          </w:tcPr>
          <w:p w14:paraId="4CE6EF35" w14:textId="77777777" w:rsidR="001770E3" w:rsidRPr="002D3556" w:rsidRDefault="001770E3" w:rsidP="001770E3">
            <w:pPr>
              <w:spacing w:after="80"/>
              <w:rPr>
                <w:rFonts w:ascii="Arial" w:hAnsi="Arial" w:cs="Arial"/>
                <w:sz w:val="20"/>
                <w:szCs w:val="20"/>
                <w:lang w:val="en-GB"/>
              </w:rPr>
            </w:pPr>
          </w:p>
        </w:tc>
        <w:tc>
          <w:tcPr>
            <w:tcW w:w="1275" w:type="dxa"/>
            <w:vMerge w:val="restart"/>
          </w:tcPr>
          <w:p w14:paraId="391769CC" w14:textId="0177E5A1" w:rsidR="001770E3" w:rsidRPr="002D3556" w:rsidRDefault="001770E3" w:rsidP="001770E3">
            <w:pPr>
              <w:spacing w:after="80"/>
              <w:rPr>
                <w:rFonts w:ascii="Arial" w:hAnsi="Arial" w:cs="Arial"/>
                <w:sz w:val="20"/>
                <w:szCs w:val="20"/>
                <w:lang w:val="en-GB"/>
              </w:rPr>
            </w:pPr>
            <w:r w:rsidRPr="00933A78">
              <w:rPr>
                <w:rFonts w:ascii="Arial" w:hAnsi="Arial" w:cs="Arial"/>
                <w:sz w:val="21"/>
                <w:szCs w:val="21"/>
              </w:rPr>
              <w:t>Account No</w:t>
            </w:r>
          </w:p>
        </w:tc>
        <w:tc>
          <w:tcPr>
            <w:tcW w:w="3792" w:type="dxa"/>
            <w:vMerge w:val="restart"/>
          </w:tcPr>
          <w:p w14:paraId="77852D77" w14:textId="77777777" w:rsidR="001770E3" w:rsidRPr="00933A78" w:rsidRDefault="001770E3" w:rsidP="001770E3">
            <w:pPr>
              <w:spacing w:after="80"/>
              <w:rPr>
                <w:rFonts w:ascii="Arial" w:hAnsi="Arial" w:cs="Arial"/>
                <w:sz w:val="21"/>
                <w:szCs w:val="21"/>
              </w:rPr>
            </w:pPr>
            <w:r w:rsidRPr="00933A78">
              <w:rPr>
                <w:rFonts w:ascii="Arial" w:hAnsi="Arial" w:cs="Arial"/>
                <w:sz w:val="21"/>
                <w:szCs w:val="21"/>
              </w:rPr>
              <w:t>900018009804</w:t>
            </w:r>
          </w:p>
          <w:p w14:paraId="4F199740" w14:textId="77777777" w:rsidR="001770E3" w:rsidRDefault="001770E3" w:rsidP="00D02E8A">
            <w:pPr>
              <w:jc w:val="both"/>
              <w:rPr>
                <w:rFonts w:ascii="Arial" w:hAnsi="Arial" w:cs="Arial"/>
                <w:sz w:val="21"/>
                <w:szCs w:val="21"/>
              </w:rPr>
            </w:pPr>
            <w:r w:rsidRPr="00933A78">
              <w:rPr>
                <w:rFonts w:ascii="Arial" w:hAnsi="Arial" w:cs="Arial"/>
                <w:sz w:val="21"/>
                <w:szCs w:val="21"/>
              </w:rPr>
              <w:t>Operations Department</w:t>
            </w:r>
          </w:p>
          <w:p w14:paraId="72A93C55" w14:textId="77777777" w:rsidR="00D02E8A" w:rsidRDefault="00D02E8A" w:rsidP="00D02E8A">
            <w:pPr>
              <w:jc w:val="both"/>
              <w:rPr>
                <w:rFonts w:ascii="Arial" w:hAnsi="Arial" w:cs="Arial"/>
                <w:sz w:val="21"/>
                <w:szCs w:val="21"/>
                <w:highlight w:val="magenta"/>
                <w:lang w:val="en-GB"/>
              </w:rPr>
            </w:pPr>
          </w:p>
          <w:p w14:paraId="261ADA34" w14:textId="23CC60C5" w:rsidR="00D02E8A" w:rsidRPr="005F1955" w:rsidRDefault="00D02E8A" w:rsidP="00D02E8A">
            <w:pPr>
              <w:jc w:val="both"/>
              <w:rPr>
                <w:rFonts w:ascii="Arial" w:hAnsi="Arial" w:cs="Arial"/>
                <w:sz w:val="20"/>
                <w:szCs w:val="20"/>
                <w:highlight w:val="magenta"/>
                <w:lang w:val="en-GB"/>
              </w:rPr>
            </w:pPr>
          </w:p>
        </w:tc>
      </w:tr>
      <w:tr w:rsidR="001770E3" w:rsidRPr="002D3556" w14:paraId="3864BD69" w14:textId="77777777" w:rsidTr="007912BF">
        <w:tc>
          <w:tcPr>
            <w:tcW w:w="1668" w:type="dxa"/>
          </w:tcPr>
          <w:p w14:paraId="65441E66" w14:textId="77777777" w:rsidR="001770E3" w:rsidRPr="002D3556" w:rsidRDefault="001770E3" w:rsidP="00C24421">
            <w:pPr>
              <w:tabs>
                <w:tab w:val="left" w:pos="90"/>
              </w:tabs>
              <w:spacing w:after="80"/>
              <w:rPr>
                <w:rFonts w:ascii="Arial" w:hAnsi="Arial" w:cs="Arial"/>
                <w:sz w:val="20"/>
                <w:szCs w:val="20"/>
                <w:lang w:val="en-US"/>
              </w:rPr>
            </w:pPr>
          </w:p>
        </w:tc>
        <w:tc>
          <w:tcPr>
            <w:tcW w:w="3402" w:type="dxa"/>
            <w:gridSpan w:val="2"/>
          </w:tcPr>
          <w:p w14:paraId="014F1449" w14:textId="77777777" w:rsidR="001770E3" w:rsidRPr="002D3556" w:rsidRDefault="001770E3" w:rsidP="00C24421">
            <w:pPr>
              <w:spacing w:after="80"/>
              <w:jc w:val="both"/>
              <w:rPr>
                <w:rFonts w:ascii="Arial" w:hAnsi="Arial" w:cs="Arial"/>
                <w:sz w:val="20"/>
                <w:szCs w:val="20"/>
                <w:lang w:val="en-US"/>
              </w:rPr>
            </w:pPr>
          </w:p>
        </w:tc>
        <w:tc>
          <w:tcPr>
            <w:tcW w:w="1275" w:type="dxa"/>
            <w:vMerge/>
          </w:tcPr>
          <w:p w14:paraId="51C9F734" w14:textId="77777777" w:rsidR="001770E3" w:rsidRPr="002D3556" w:rsidRDefault="001770E3" w:rsidP="00C24421">
            <w:pPr>
              <w:tabs>
                <w:tab w:val="left" w:pos="90"/>
              </w:tabs>
              <w:spacing w:after="80"/>
              <w:rPr>
                <w:rFonts w:ascii="Arial" w:hAnsi="Arial" w:cs="Arial"/>
                <w:sz w:val="20"/>
                <w:szCs w:val="20"/>
                <w:lang w:val="en-US"/>
              </w:rPr>
            </w:pPr>
          </w:p>
        </w:tc>
        <w:tc>
          <w:tcPr>
            <w:tcW w:w="3792" w:type="dxa"/>
            <w:vMerge/>
          </w:tcPr>
          <w:p w14:paraId="5AA2F383" w14:textId="394D0816" w:rsidR="001770E3" w:rsidRPr="005F1955" w:rsidRDefault="001770E3" w:rsidP="007912BF">
            <w:pPr>
              <w:spacing w:after="80"/>
              <w:jc w:val="both"/>
              <w:rPr>
                <w:rFonts w:ascii="Arial" w:hAnsi="Arial" w:cs="Arial"/>
                <w:sz w:val="20"/>
                <w:szCs w:val="20"/>
                <w:highlight w:val="magenta"/>
                <w:lang w:val="en-US"/>
              </w:rPr>
            </w:pPr>
          </w:p>
        </w:tc>
      </w:tr>
      <w:tr w:rsidR="00E819CC" w:rsidRPr="002D3556" w14:paraId="33BBFA2A" w14:textId="77777777" w:rsidTr="007912BF">
        <w:tc>
          <w:tcPr>
            <w:tcW w:w="5070" w:type="dxa"/>
            <w:gridSpan w:val="3"/>
          </w:tcPr>
          <w:p w14:paraId="0BC3304D" w14:textId="77777777" w:rsidR="00E819CC" w:rsidRPr="002D3556" w:rsidRDefault="00D3406F" w:rsidP="00C24421">
            <w:pPr>
              <w:tabs>
                <w:tab w:val="left" w:pos="90"/>
              </w:tabs>
              <w:spacing w:before="240"/>
              <w:rPr>
                <w:rFonts w:ascii="Arial" w:hAnsi="Arial" w:cs="Arial"/>
                <w:sz w:val="20"/>
                <w:szCs w:val="20"/>
                <w:lang w:val="en-GB"/>
              </w:rPr>
            </w:pPr>
            <w:r w:rsidRPr="002D3556">
              <w:rPr>
                <w:rFonts w:ascii="Arial" w:hAnsi="Arial" w:cs="Arial"/>
                <w:sz w:val="20"/>
                <w:szCs w:val="20"/>
                <w:lang w:val="en-US"/>
              </w:rPr>
              <w:t>Director</w:t>
            </w:r>
            <w:r w:rsidR="00E819CC" w:rsidRPr="002D3556">
              <w:rPr>
                <w:rFonts w:ascii="Arial" w:hAnsi="Arial" w:cs="Arial"/>
                <w:sz w:val="20"/>
                <w:szCs w:val="20"/>
                <w:lang w:val="en-US"/>
              </w:rPr>
              <w:t xml:space="preserve"> ----------------------------</w:t>
            </w:r>
          </w:p>
        </w:tc>
        <w:tc>
          <w:tcPr>
            <w:tcW w:w="5067" w:type="dxa"/>
            <w:gridSpan w:val="2"/>
          </w:tcPr>
          <w:p w14:paraId="5A20B491" w14:textId="57AF2F71" w:rsidR="00E819CC" w:rsidRPr="002D3556" w:rsidRDefault="00D3406F" w:rsidP="00C24421">
            <w:pPr>
              <w:tabs>
                <w:tab w:val="left" w:pos="90"/>
              </w:tabs>
              <w:spacing w:before="240"/>
              <w:rPr>
                <w:rFonts w:ascii="Arial" w:hAnsi="Arial" w:cs="Arial"/>
                <w:sz w:val="20"/>
                <w:szCs w:val="20"/>
                <w:lang w:val="en-GB"/>
              </w:rPr>
            </w:pPr>
            <w:r w:rsidRPr="002D3556">
              <w:rPr>
                <w:rFonts w:ascii="Arial" w:hAnsi="Arial" w:cs="Arial"/>
                <w:sz w:val="20"/>
                <w:szCs w:val="20"/>
                <w:lang w:val="en-US"/>
              </w:rPr>
              <w:t xml:space="preserve">Director </w:t>
            </w:r>
            <w:r w:rsidR="007F76A0" w:rsidRPr="002D3556">
              <w:rPr>
                <w:rFonts w:ascii="Arial" w:hAnsi="Arial" w:cs="Arial"/>
                <w:sz w:val="20"/>
                <w:szCs w:val="20"/>
                <w:lang w:val="en-US"/>
              </w:rPr>
              <w:t xml:space="preserve"> </w:t>
            </w:r>
            <w:r w:rsidRPr="002D3556">
              <w:rPr>
                <w:rFonts w:ascii="Arial" w:hAnsi="Arial" w:cs="Arial"/>
                <w:sz w:val="20"/>
                <w:szCs w:val="20"/>
                <w:lang w:val="en-US"/>
              </w:rPr>
              <w:t>Arayik Baghrya</w:t>
            </w:r>
            <w:r w:rsidR="00C24421" w:rsidRPr="002D3556">
              <w:rPr>
                <w:rFonts w:ascii="Arial" w:hAnsi="Arial" w:cs="Arial"/>
                <w:sz w:val="20"/>
                <w:szCs w:val="20"/>
                <w:lang w:val="en-US"/>
              </w:rPr>
              <w:t>n</w:t>
            </w:r>
          </w:p>
        </w:tc>
      </w:tr>
      <w:tr w:rsidR="00E819CC" w:rsidRPr="002D3556" w14:paraId="005B1AA5" w14:textId="77777777" w:rsidTr="007912BF">
        <w:tc>
          <w:tcPr>
            <w:tcW w:w="5070" w:type="dxa"/>
            <w:gridSpan w:val="3"/>
          </w:tcPr>
          <w:p w14:paraId="4D78EEC8" w14:textId="76BBD837" w:rsidR="00E819CC" w:rsidRPr="002D3556" w:rsidRDefault="00E819CC" w:rsidP="004F4C65">
            <w:pPr>
              <w:tabs>
                <w:tab w:val="left" w:pos="90"/>
              </w:tabs>
              <w:spacing w:before="720" w:after="160"/>
              <w:rPr>
                <w:rFonts w:ascii="Arial" w:hAnsi="Arial" w:cs="Arial"/>
                <w:sz w:val="20"/>
                <w:szCs w:val="20"/>
                <w:lang w:val="en-US"/>
              </w:rPr>
            </w:pPr>
            <w:r w:rsidRPr="002D3556">
              <w:rPr>
                <w:rFonts w:ascii="Arial" w:hAnsi="Arial" w:cs="Arial"/>
                <w:sz w:val="20"/>
                <w:szCs w:val="20"/>
                <w:u w:val="single"/>
                <w:lang w:val="en-US"/>
              </w:rPr>
              <w:t>______________________________</w:t>
            </w:r>
            <w:r w:rsidR="004F4C65" w:rsidRPr="002D3556">
              <w:rPr>
                <w:rFonts w:ascii="Arial" w:hAnsi="Arial" w:cs="Arial"/>
                <w:sz w:val="20"/>
                <w:szCs w:val="20"/>
                <w:u w:val="single"/>
                <w:lang w:val="en-US"/>
              </w:rPr>
              <w:t>seal (if available)</w:t>
            </w:r>
          </w:p>
        </w:tc>
        <w:tc>
          <w:tcPr>
            <w:tcW w:w="5067" w:type="dxa"/>
            <w:gridSpan w:val="2"/>
          </w:tcPr>
          <w:p w14:paraId="336D3A1C" w14:textId="77777777" w:rsidR="00E819CC" w:rsidRPr="002D3556" w:rsidRDefault="00E819CC" w:rsidP="007F76A0">
            <w:pPr>
              <w:tabs>
                <w:tab w:val="left" w:pos="7935"/>
              </w:tabs>
              <w:spacing w:before="720"/>
              <w:rPr>
                <w:rFonts w:ascii="Arial" w:hAnsi="Arial" w:cs="Arial"/>
                <w:sz w:val="20"/>
                <w:szCs w:val="20"/>
                <w:lang w:val="en-US"/>
              </w:rPr>
            </w:pPr>
            <w:r w:rsidRPr="002D3556">
              <w:rPr>
                <w:rFonts w:ascii="Arial" w:hAnsi="Arial" w:cs="Arial"/>
                <w:sz w:val="20"/>
                <w:szCs w:val="20"/>
                <w:lang w:val="en-US"/>
              </w:rPr>
              <w:t>_______________________</w:t>
            </w:r>
            <w:r w:rsidR="007F76A0" w:rsidRPr="002D3556">
              <w:rPr>
                <w:rFonts w:ascii="Arial" w:hAnsi="Arial" w:cs="Arial"/>
                <w:sz w:val="20"/>
                <w:szCs w:val="20"/>
                <w:u w:val="single"/>
                <w:lang w:val="en-US"/>
              </w:rPr>
              <w:t xml:space="preserve"> seal (if available)</w:t>
            </w:r>
          </w:p>
        </w:tc>
      </w:tr>
    </w:tbl>
    <w:p w14:paraId="4219D095" w14:textId="77777777" w:rsidR="00C650ED" w:rsidRPr="002D3556" w:rsidRDefault="00C650ED" w:rsidP="00D3406F">
      <w:pPr>
        <w:jc w:val="center"/>
        <w:rPr>
          <w:rFonts w:ascii="Arial" w:hAnsi="Arial" w:cs="Arial"/>
          <w:sz w:val="20"/>
          <w:szCs w:val="20"/>
          <w:lang w:val="en-GB"/>
        </w:rPr>
      </w:pPr>
    </w:p>
    <w:sectPr w:rsidR="00C650ED" w:rsidRPr="002D3556" w:rsidSect="00DC42B6">
      <w:footerReference w:type="default" r:id="rId8"/>
      <w:pgSz w:w="11906" w:h="16838" w:code="9"/>
      <w:pgMar w:top="426"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EC1E7" w14:textId="77777777" w:rsidR="00752DBA" w:rsidRDefault="00752DBA" w:rsidP="009A37B4">
      <w:r>
        <w:separator/>
      </w:r>
    </w:p>
  </w:endnote>
  <w:endnote w:type="continuationSeparator" w:id="0">
    <w:p w14:paraId="3CC09375" w14:textId="77777777" w:rsidR="00752DBA" w:rsidRDefault="00752DBA" w:rsidP="009A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356477"/>
      <w:docPartObj>
        <w:docPartGallery w:val="Page Numbers (Bottom of Page)"/>
        <w:docPartUnique/>
      </w:docPartObj>
    </w:sdtPr>
    <w:sdtEndPr>
      <w:rPr>
        <w:noProof/>
      </w:rPr>
    </w:sdtEndPr>
    <w:sdtContent>
      <w:p w14:paraId="0344D3D6" w14:textId="23A5546E" w:rsidR="00752DBA" w:rsidRDefault="00752DBA">
        <w:pPr>
          <w:pStyle w:val="Footer"/>
          <w:jc w:val="right"/>
        </w:pPr>
        <w:r>
          <w:fldChar w:fldCharType="begin"/>
        </w:r>
        <w:r>
          <w:instrText xml:space="preserve"> PAGE   \* MERGEFORMAT </w:instrText>
        </w:r>
        <w:r>
          <w:fldChar w:fldCharType="separate"/>
        </w:r>
        <w:r w:rsidR="005705FA">
          <w:rPr>
            <w:noProof/>
          </w:rPr>
          <w:t>3</w:t>
        </w:r>
        <w:r>
          <w:rPr>
            <w:noProof/>
          </w:rPr>
          <w:fldChar w:fldCharType="end"/>
        </w:r>
        <w:r>
          <w:rPr>
            <w:noProof/>
            <w:lang w:val="en-US"/>
          </w:rPr>
          <w:t>/</w:t>
        </w:r>
        <w:r w:rsidR="00D02E8A">
          <w:rPr>
            <w:noProof/>
          </w:rPr>
          <w:t>3</w:t>
        </w:r>
      </w:p>
    </w:sdtContent>
  </w:sdt>
  <w:p w14:paraId="027F6A20" w14:textId="77777777" w:rsidR="00752DBA" w:rsidRDefault="00752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61EEB" w14:textId="77777777" w:rsidR="00752DBA" w:rsidRDefault="00752DBA" w:rsidP="009A37B4">
      <w:r>
        <w:separator/>
      </w:r>
    </w:p>
  </w:footnote>
  <w:footnote w:type="continuationSeparator" w:id="0">
    <w:p w14:paraId="3FA379DF" w14:textId="77777777" w:rsidR="00752DBA" w:rsidRDefault="00752DBA" w:rsidP="009A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B4F4C"/>
    <w:multiLevelType w:val="hybridMultilevel"/>
    <w:tmpl w:val="94702A34"/>
    <w:lvl w:ilvl="0" w:tplc="011E2CA6">
      <w:start w:val="1"/>
      <w:numFmt w:val="decimal"/>
      <w:lvlText w:val="2.4.%1"/>
      <w:lvlJc w:val="left"/>
      <w:pPr>
        <w:ind w:left="720" w:hanging="360"/>
      </w:pPr>
      <w:rPr>
        <w:rFonts w:hint="default"/>
        <w:b w:val="0"/>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C6D5F09"/>
    <w:multiLevelType w:val="hybridMultilevel"/>
    <w:tmpl w:val="54D4E328"/>
    <w:lvl w:ilvl="0" w:tplc="26969D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A2E6F"/>
    <w:multiLevelType w:val="hybridMultilevel"/>
    <w:tmpl w:val="DBFA9DD4"/>
    <w:lvl w:ilvl="0" w:tplc="7B12BF10">
      <w:start w:val="1"/>
      <w:numFmt w:val="decimal"/>
      <w:lvlText w:val="3.%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72A6"/>
    <w:multiLevelType w:val="hybridMultilevel"/>
    <w:tmpl w:val="43F808F8"/>
    <w:lvl w:ilvl="0" w:tplc="7A30135C">
      <w:start w:val="1"/>
      <w:numFmt w:val="decimal"/>
      <w:lvlText w:val="2.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B04AA"/>
    <w:multiLevelType w:val="multilevel"/>
    <w:tmpl w:val="33CA2E94"/>
    <w:lvl w:ilvl="0">
      <w:start w:val="1"/>
      <w:numFmt w:val="decimal"/>
      <w:lvlText w:val="%1."/>
      <w:lvlJc w:val="left"/>
      <w:pPr>
        <w:ind w:left="360" w:hanging="360"/>
      </w:pPr>
      <w:rPr>
        <w:rFonts w:hint="default"/>
        <w:b/>
        <w:i w:val="0"/>
        <w:sz w:val="24"/>
        <w:szCs w:val="24"/>
      </w:rPr>
    </w:lvl>
    <w:lvl w:ilvl="1">
      <w:start w:val="1"/>
      <w:numFmt w:val="decimal"/>
      <w:isLgl/>
      <w:lvlText w:val="%1.%2."/>
      <w:lvlJc w:val="left"/>
      <w:pPr>
        <w:ind w:left="720" w:hanging="360"/>
      </w:pPr>
      <w:rPr>
        <w:rFonts w:ascii="Sylfaen" w:hAnsi="Sylfaen" w:cs="Sylfaen" w:hint="default"/>
        <w:b/>
        <w:i w:val="0"/>
        <w:sz w:val="24"/>
        <w:szCs w:val="24"/>
        <w:lang w:val="ru-RU"/>
      </w:rPr>
    </w:lvl>
    <w:lvl w:ilvl="2">
      <w:start w:val="1"/>
      <w:numFmt w:val="decimal"/>
      <w:isLgl/>
      <w:lvlText w:val="%1.%2.%3."/>
      <w:lvlJc w:val="left"/>
      <w:pPr>
        <w:ind w:left="1440" w:hanging="720"/>
      </w:pPr>
      <w:rPr>
        <w:rFonts w:ascii="Sylfaen" w:hAnsi="Sylfaen" w:cs="Sylfaen" w:hint="default"/>
        <w:b/>
      </w:rPr>
    </w:lvl>
    <w:lvl w:ilvl="3">
      <w:start w:val="1"/>
      <w:numFmt w:val="decimal"/>
      <w:isLgl/>
      <w:lvlText w:val="%1.%2.%3.%4."/>
      <w:lvlJc w:val="left"/>
      <w:pPr>
        <w:ind w:left="1800" w:hanging="720"/>
      </w:pPr>
      <w:rPr>
        <w:rFonts w:ascii="Sylfaen" w:hAnsi="Sylfaen" w:cs="Sylfaen" w:hint="default"/>
      </w:rPr>
    </w:lvl>
    <w:lvl w:ilvl="4">
      <w:start w:val="1"/>
      <w:numFmt w:val="decimal"/>
      <w:isLgl/>
      <w:lvlText w:val="%1.%2.%3.%4.%5."/>
      <w:lvlJc w:val="left"/>
      <w:pPr>
        <w:ind w:left="2520" w:hanging="1080"/>
      </w:pPr>
      <w:rPr>
        <w:rFonts w:ascii="Sylfaen" w:hAnsi="Sylfaen" w:cs="Sylfaen" w:hint="default"/>
      </w:rPr>
    </w:lvl>
    <w:lvl w:ilvl="5">
      <w:start w:val="1"/>
      <w:numFmt w:val="decimal"/>
      <w:isLgl/>
      <w:lvlText w:val="%1.%2.%3.%4.%5.%6."/>
      <w:lvlJc w:val="left"/>
      <w:pPr>
        <w:ind w:left="2880" w:hanging="1080"/>
      </w:pPr>
      <w:rPr>
        <w:rFonts w:ascii="Sylfaen" w:hAnsi="Sylfaen" w:cs="Sylfaen" w:hint="default"/>
      </w:rPr>
    </w:lvl>
    <w:lvl w:ilvl="6">
      <w:start w:val="1"/>
      <w:numFmt w:val="decimal"/>
      <w:isLgl/>
      <w:lvlText w:val="%1.%2.%3.%4.%5.%6.%7."/>
      <w:lvlJc w:val="left"/>
      <w:pPr>
        <w:ind w:left="3600" w:hanging="1440"/>
      </w:pPr>
      <w:rPr>
        <w:rFonts w:ascii="Sylfaen" w:hAnsi="Sylfaen" w:cs="Sylfaen" w:hint="default"/>
      </w:rPr>
    </w:lvl>
    <w:lvl w:ilvl="7">
      <w:start w:val="1"/>
      <w:numFmt w:val="decimal"/>
      <w:isLgl/>
      <w:lvlText w:val="%1.%2.%3.%4.%5.%6.%7.%8."/>
      <w:lvlJc w:val="left"/>
      <w:pPr>
        <w:ind w:left="3960" w:hanging="1440"/>
      </w:pPr>
      <w:rPr>
        <w:rFonts w:ascii="Sylfaen" w:hAnsi="Sylfaen" w:cs="Sylfaen" w:hint="default"/>
      </w:rPr>
    </w:lvl>
    <w:lvl w:ilvl="8">
      <w:start w:val="1"/>
      <w:numFmt w:val="decimal"/>
      <w:isLgl/>
      <w:lvlText w:val="%1.%2.%3.%4.%5.%6.%7.%8.%9."/>
      <w:lvlJc w:val="left"/>
      <w:pPr>
        <w:ind w:left="4680" w:hanging="1800"/>
      </w:pPr>
      <w:rPr>
        <w:rFonts w:ascii="Sylfaen" w:hAnsi="Sylfaen" w:cs="Sylfaen" w:hint="default"/>
      </w:rPr>
    </w:lvl>
  </w:abstractNum>
  <w:abstractNum w:abstractNumId="5" w15:restartNumberingAfterBreak="0">
    <w:nsid w:val="12AF6821"/>
    <w:multiLevelType w:val="multilevel"/>
    <w:tmpl w:val="33CA2E94"/>
    <w:lvl w:ilvl="0">
      <w:start w:val="1"/>
      <w:numFmt w:val="decimal"/>
      <w:lvlText w:val="%1."/>
      <w:lvlJc w:val="left"/>
      <w:pPr>
        <w:ind w:left="360" w:hanging="360"/>
      </w:pPr>
      <w:rPr>
        <w:rFonts w:hint="default"/>
        <w:b/>
        <w:i w:val="0"/>
        <w:sz w:val="24"/>
        <w:szCs w:val="24"/>
      </w:rPr>
    </w:lvl>
    <w:lvl w:ilvl="1">
      <w:start w:val="1"/>
      <w:numFmt w:val="decimal"/>
      <w:isLgl/>
      <w:lvlText w:val="%1.%2."/>
      <w:lvlJc w:val="left"/>
      <w:pPr>
        <w:ind w:left="720" w:hanging="360"/>
      </w:pPr>
      <w:rPr>
        <w:rFonts w:ascii="Sylfaen" w:hAnsi="Sylfaen" w:cs="Sylfaen" w:hint="default"/>
        <w:b/>
        <w:i w:val="0"/>
        <w:sz w:val="24"/>
        <w:szCs w:val="24"/>
        <w:lang w:val="ru-RU"/>
      </w:rPr>
    </w:lvl>
    <w:lvl w:ilvl="2">
      <w:start w:val="1"/>
      <w:numFmt w:val="decimal"/>
      <w:isLgl/>
      <w:lvlText w:val="%1.%2.%3."/>
      <w:lvlJc w:val="left"/>
      <w:pPr>
        <w:ind w:left="1440" w:hanging="720"/>
      </w:pPr>
      <w:rPr>
        <w:rFonts w:ascii="Sylfaen" w:hAnsi="Sylfaen" w:cs="Sylfaen" w:hint="default"/>
        <w:b/>
      </w:rPr>
    </w:lvl>
    <w:lvl w:ilvl="3">
      <w:start w:val="1"/>
      <w:numFmt w:val="decimal"/>
      <w:isLgl/>
      <w:lvlText w:val="%1.%2.%3.%4."/>
      <w:lvlJc w:val="left"/>
      <w:pPr>
        <w:ind w:left="1800" w:hanging="720"/>
      </w:pPr>
      <w:rPr>
        <w:rFonts w:ascii="Sylfaen" w:hAnsi="Sylfaen" w:cs="Sylfaen" w:hint="default"/>
      </w:rPr>
    </w:lvl>
    <w:lvl w:ilvl="4">
      <w:start w:val="1"/>
      <w:numFmt w:val="decimal"/>
      <w:isLgl/>
      <w:lvlText w:val="%1.%2.%3.%4.%5."/>
      <w:lvlJc w:val="left"/>
      <w:pPr>
        <w:ind w:left="2520" w:hanging="1080"/>
      </w:pPr>
      <w:rPr>
        <w:rFonts w:ascii="Sylfaen" w:hAnsi="Sylfaen" w:cs="Sylfaen" w:hint="default"/>
      </w:rPr>
    </w:lvl>
    <w:lvl w:ilvl="5">
      <w:start w:val="1"/>
      <w:numFmt w:val="decimal"/>
      <w:isLgl/>
      <w:lvlText w:val="%1.%2.%3.%4.%5.%6."/>
      <w:lvlJc w:val="left"/>
      <w:pPr>
        <w:ind w:left="2880" w:hanging="1080"/>
      </w:pPr>
      <w:rPr>
        <w:rFonts w:ascii="Sylfaen" w:hAnsi="Sylfaen" w:cs="Sylfaen" w:hint="default"/>
      </w:rPr>
    </w:lvl>
    <w:lvl w:ilvl="6">
      <w:start w:val="1"/>
      <w:numFmt w:val="decimal"/>
      <w:isLgl/>
      <w:lvlText w:val="%1.%2.%3.%4.%5.%6.%7."/>
      <w:lvlJc w:val="left"/>
      <w:pPr>
        <w:ind w:left="3600" w:hanging="1440"/>
      </w:pPr>
      <w:rPr>
        <w:rFonts w:ascii="Sylfaen" w:hAnsi="Sylfaen" w:cs="Sylfaen" w:hint="default"/>
      </w:rPr>
    </w:lvl>
    <w:lvl w:ilvl="7">
      <w:start w:val="1"/>
      <w:numFmt w:val="decimal"/>
      <w:isLgl/>
      <w:lvlText w:val="%1.%2.%3.%4.%5.%6.%7.%8."/>
      <w:lvlJc w:val="left"/>
      <w:pPr>
        <w:ind w:left="3960" w:hanging="1440"/>
      </w:pPr>
      <w:rPr>
        <w:rFonts w:ascii="Sylfaen" w:hAnsi="Sylfaen" w:cs="Sylfaen" w:hint="default"/>
      </w:rPr>
    </w:lvl>
    <w:lvl w:ilvl="8">
      <w:start w:val="1"/>
      <w:numFmt w:val="decimal"/>
      <w:isLgl/>
      <w:lvlText w:val="%1.%2.%3.%4.%5.%6.%7.%8.%9."/>
      <w:lvlJc w:val="left"/>
      <w:pPr>
        <w:ind w:left="4680" w:hanging="1800"/>
      </w:pPr>
      <w:rPr>
        <w:rFonts w:ascii="Sylfaen" w:hAnsi="Sylfaen" w:cs="Sylfaen" w:hint="default"/>
      </w:rPr>
    </w:lvl>
  </w:abstractNum>
  <w:abstractNum w:abstractNumId="6" w15:restartNumberingAfterBreak="0">
    <w:nsid w:val="16ED362B"/>
    <w:multiLevelType w:val="hybridMultilevel"/>
    <w:tmpl w:val="6916EE4A"/>
    <w:lvl w:ilvl="0" w:tplc="2B54B04A">
      <w:start w:val="1"/>
      <w:numFmt w:val="decimal"/>
      <w:lvlText w:val="5.%1"/>
      <w:lvlJc w:val="left"/>
      <w:pPr>
        <w:ind w:left="1077"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2B6FED"/>
    <w:multiLevelType w:val="multilevel"/>
    <w:tmpl w:val="7BA260C8"/>
    <w:lvl w:ilvl="0">
      <w:start w:val="1"/>
      <w:numFmt w:val="decimal"/>
      <w:lvlText w:val="%1."/>
      <w:lvlJc w:val="left"/>
      <w:pPr>
        <w:ind w:left="360" w:hanging="360"/>
      </w:pPr>
      <w:rPr>
        <w:rFonts w:hint="default"/>
        <w:b/>
        <w:i w:val="0"/>
        <w:sz w:val="24"/>
        <w:szCs w:val="24"/>
      </w:rPr>
    </w:lvl>
    <w:lvl w:ilvl="1">
      <w:start w:val="1"/>
      <w:numFmt w:val="decimal"/>
      <w:isLgl/>
      <w:lvlText w:val="%1.%2."/>
      <w:lvlJc w:val="left"/>
      <w:pPr>
        <w:ind w:left="720" w:hanging="360"/>
      </w:pPr>
      <w:rPr>
        <w:rFonts w:ascii="GHEA Grapalat" w:hAnsi="GHEA Grapalat" w:cs="Sylfaen" w:hint="default"/>
        <w:b/>
        <w:i w:val="0"/>
        <w:sz w:val="24"/>
        <w:szCs w:val="24"/>
        <w:lang w:val="ru-RU"/>
      </w:rPr>
    </w:lvl>
    <w:lvl w:ilvl="2">
      <w:start w:val="1"/>
      <w:numFmt w:val="decimal"/>
      <w:isLgl/>
      <w:lvlText w:val="%1.%2.%3."/>
      <w:lvlJc w:val="left"/>
      <w:pPr>
        <w:ind w:left="1440" w:hanging="720"/>
      </w:pPr>
      <w:rPr>
        <w:rFonts w:ascii="GHEA Grapalat" w:hAnsi="GHEA Grapalat" w:cs="Sylfaen" w:hint="default"/>
        <w:b/>
      </w:rPr>
    </w:lvl>
    <w:lvl w:ilvl="3">
      <w:start w:val="1"/>
      <w:numFmt w:val="decimal"/>
      <w:isLgl/>
      <w:lvlText w:val="%1.%2.%3.%4."/>
      <w:lvlJc w:val="left"/>
      <w:pPr>
        <w:ind w:left="1800" w:hanging="720"/>
      </w:pPr>
      <w:rPr>
        <w:rFonts w:ascii="Sylfaen" w:hAnsi="Sylfaen" w:cs="Sylfaen" w:hint="default"/>
      </w:rPr>
    </w:lvl>
    <w:lvl w:ilvl="4">
      <w:start w:val="1"/>
      <w:numFmt w:val="decimal"/>
      <w:isLgl/>
      <w:lvlText w:val="%1.%2.%3.%4.%5."/>
      <w:lvlJc w:val="left"/>
      <w:pPr>
        <w:ind w:left="2520" w:hanging="1080"/>
      </w:pPr>
      <w:rPr>
        <w:rFonts w:ascii="Sylfaen" w:hAnsi="Sylfaen" w:cs="Sylfaen" w:hint="default"/>
      </w:rPr>
    </w:lvl>
    <w:lvl w:ilvl="5">
      <w:start w:val="1"/>
      <w:numFmt w:val="decimal"/>
      <w:isLgl/>
      <w:lvlText w:val="%1.%2.%3.%4.%5.%6."/>
      <w:lvlJc w:val="left"/>
      <w:pPr>
        <w:ind w:left="2880" w:hanging="1080"/>
      </w:pPr>
      <w:rPr>
        <w:rFonts w:ascii="Sylfaen" w:hAnsi="Sylfaen" w:cs="Sylfaen" w:hint="default"/>
      </w:rPr>
    </w:lvl>
    <w:lvl w:ilvl="6">
      <w:start w:val="1"/>
      <w:numFmt w:val="decimal"/>
      <w:isLgl/>
      <w:lvlText w:val="%1.%2.%3.%4.%5.%6.%7."/>
      <w:lvlJc w:val="left"/>
      <w:pPr>
        <w:ind w:left="3600" w:hanging="1440"/>
      </w:pPr>
      <w:rPr>
        <w:rFonts w:ascii="Sylfaen" w:hAnsi="Sylfaen" w:cs="Sylfaen" w:hint="default"/>
      </w:rPr>
    </w:lvl>
    <w:lvl w:ilvl="7">
      <w:start w:val="1"/>
      <w:numFmt w:val="decimal"/>
      <w:isLgl/>
      <w:lvlText w:val="%1.%2.%3.%4.%5.%6.%7.%8."/>
      <w:lvlJc w:val="left"/>
      <w:pPr>
        <w:ind w:left="3960" w:hanging="1440"/>
      </w:pPr>
      <w:rPr>
        <w:rFonts w:ascii="Sylfaen" w:hAnsi="Sylfaen" w:cs="Sylfaen" w:hint="default"/>
      </w:rPr>
    </w:lvl>
    <w:lvl w:ilvl="8">
      <w:start w:val="1"/>
      <w:numFmt w:val="decimal"/>
      <w:isLgl/>
      <w:lvlText w:val="%1.%2.%3.%4.%5.%6.%7.%8.%9."/>
      <w:lvlJc w:val="left"/>
      <w:pPr>
        <w:ind w:left="4680" w:hanging="1800"/>
      </w:pPr>
      <w:rPr>
        <w:rFonts w:ascii="Sylfaen" w:hAnsi="Sylfaen" w:cs="Sylfaen" w:hint="default"/>
      </w:rPr>
    </w:lvl>
  </w:abstractNum>
  <w:abstractNum w:abstractNumId="8" w15:restartNumberingAfterBreak="0">
    <w:nsid w:val="22CE70C0"/>
    <w:multiLevelType w:val="hybridMultilevel"/>
    <w:tmpl w:val="57F24522"/>
    <w:lvl w:ilvl="0" w:tplc="92CE82DA">
      <w:start w:val="1"/>
      <w:numFmt w:val="decimal"/>
      <w:lvlText w:val="5.%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E37DB"/>
    <w:multiLevelType w:val="hybridMultilevel"/>
    <w:tmpl w:val="450C57E0"/>
    <w:lvl w:ilvl="0" w:tplc="A970C648">
      <w:start w:val="1"/>
      <w:numFmt w:val="decimal"/>
      <w:lvlText w:val="2.3.%1"/>
      <w:lvlJc w:val="left"/>
      <w:pPr>
        <w:ind w:left="720" w:hanging="360"/>
      </w:pPr>
      <w:rPr>
        <w:rFonts w:hint="default"/>
        <w:b w:val="0"/>
        <w:i w:val="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0" w15:restartNumberingAfterBreak="0">
    <w:nsid w:val="26820FCF"/>
    <w:multiLevelType w:val="hybridMultilevel"/>
    <w:tmpl w:val="83364678"/>
    <w:lvl w:ilvl="0" w:tplc="BCF82CC2">
      <w:start w:val="1"/>
      <w:numFmt w:val="decimal"/>
      <w:lvlText w:val="%1."/>
      <w:lvlJc w:val="left"/>
      <w:pPr>
        <w:ind w:left="1776" w:hanging="360"/>
      </w:pPr>
      <w:rPr>
        <w:rFonts w:hint="default"/>
        <w:b w:val="0"/>
        <w:sz w:val="24"/>
        <w:szCs w:val="24"/>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15:restartNumberingAfterBreak="0">
    <w:nsid w:val="27996049"/>
    <w:multiLevelType w:val="multilevel"/>
    <w:tmpl w:val="7534DE9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89B7FE3"/>
    <w:multiLevelType w:val="hybridMultilevel"/>
    <w:tmpl w:val="1010AC34"/>
    <w:lvl w:ilvl="0" w:tplc="FAAE9D56">
      <w:start w:val="1"/>
      <w:numFmt w:val="decimal"/>
      <w:lvlText w:val="%1."/>
      <w:lvlJc w:val="left"/>
      <w:pPr>
        <w:ind w:left="1353" w:hanging="360"/>
      </w:pPr>
      <w:rPr>
        <w:rFonts w:hint="default"/>
        <w:b w:val="0"/>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3D6CA7"/>
    <w:multiLevelType w:val="multilevel"/>
    <w:tmpl w:val="185868B2"/>
    <w:lvl w:ilvl="0">
      <w:start w:val="2"/>
      <w:numFmt w:val="decimal"/>
      <w:lvlText w:val="%1."/>
      <w:lvlJc w:val="left"/>
      <w:pPr>
        <w:ind w:left="0" w:hanging="360"/>
      </w:pPr>
      <w:rPr>
        <w:rFonts w:hint="default"/>
        <w:i/>
        <w:sz w:val="24"/>
        <w:szCs w:val="24"/>
      </w:rPr>
    </w:lvl>
    <w:lvl w:ilvl="1">
      <w:start w:val="1"/>
      <w:numFmt w:val="decimal"/>
      <w:isLgl/>
      <w:lvlText w:val="%1.%2."/>
      <w:lvlJc w:val="left"/>
      <w:pPr>
        <w:ind w:left="90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22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8640" w:hanging="1800"/>
      </w:pPr>
      <w:rPr>
        <w:rFonts w:hint="default"/>
      </w:rPr>
    </w:lvl>
  </w:abstractNum>
  <w:abstractNum w:abstractNumId="14" w15:restartNumberingAfterBreak="0">
    <w:nsid w:val="32657DFE"/>
    <w:multiLevelType w:val="hybridMultilevel"/>
    <w:tmpl w:val="5B9A9FBA"/>
    <w:lvl w:ilvl="0" w:tplc="308025BA">
      <w:start w:val="1"/>
      <w:numFmt w:val="decimal"/>
      <w:lvlText w:val="%1."/>
      <w:lvlJc w:val="left"/>
      <w:pPr>
        <w:ind w:left="1077" w:hanging="360"/>
      </w:pPr>
      <w:rPr>
        <w:rFonts w:hint="default"/>
        <w:b w:val="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15:restartNumberingAfterBreak="0">
    <w:nsid w:val="34695E65"/>
    <w:multiLevelType w:val="hybridMultilevel"/>
    <w:tmpl w:val="84B6A558"/>
    <w:lvl w:ilvl="0" w:tplc="08AE7CE8">
      <w:start w:val="1"/>
      <w:numFmt w:val="decimal"/>
      <w:lvlText w:val="2.%1"/>
      <w:lvlJc w:val="left"/>
      <w:pPr>
        <w:ind w:left="1068" w:hanging="360"/>
      </w:pPr>
      <w:rPr>
        <w:rFonts w:hint="default"/>
        <w:b w:val="0"/>
        <w:i w:val="0"/>
      </w:rPr>
    </w:lvl>
    <w:lvl w:ilvl="1" w:tplc="04190019">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6" w15:restartNumberingAfterBreak="0">
    <w:nsid w:val="36186A0D"/>
    <w:multiLevelType w:val="hybridMultilevel"/>
    <w:tmpl w:val="CAFCB846"/>
    <w:lvl w:ilvl="0" w:tplc="0C80C54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679E2"/>
    <w:multiLevelType w:val="hybridMultilevel"/>
    <w:tmpl w:val="6862E870"/>
    <w:lvl w:ilvl="0" w:tplc="8CD4375A">
      <w:start w:val="1"/>
      <w:numFmt w:val="decimal"/>
      <w:lvlText w:val="5.%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9E419A2"/>
    <w:multiLevelType w:val="singleLevel"/>
    <w:tmpl w:val="79BCB3DA"/>
    <w:lvl w:ilvl="0">
      <w:start w:val="1"/>
      <w:numFmt w:val="decimal"/>
      <w:lvlText w:val="1.%1"/>
      <w:lvlJc w:val="left"/>
      <w:pPr>
        <w:ind w:left="720" w:hanging="360"/>
      </w:pPr>
      <w:rPr>
        <w:rFonts w:hint="default"/>
        <w:b/>
      </w:rPr>
    </w:lvl>
  </w:abstractNum>
  <w:abstractNum w:abstractNumId="19" w15:restartNumberingAfterBreak="0">
    <w:nsid w:val="3AFA5B23"/>
    <w:multiLevelType w:val="multilevel"/>
    <w:tmpl w:val="0419001D"/>
    <w:styleLink w:val="Sty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BE7CDC"/>
    <w:multiLevelType w:val="hybridMultilevel"/>
    <w:tmpl w:val="C838A3B4"/>
    <w:lvl w:ilvl="0" w:tplc="04090019">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1" w15:restartNumberingAfterBreak="0">
    <w:nsid w:val="3FE206FE"/>
    <w:multiLevelType w:val="hybridMultilevel"/>
    <w:tmpl w:val="B036945E"/>
    <w:lvl w:ilvl="0" w:tplc="4880E94C">
      <w:start w:val="1"/>
      <w:numFmt w:val="decimal"/>
      <w:lvlText w:val="%1."/>
      <w:lvlJc w:val="left"/>
      <w:pPr>
        <w:ind w:left="1353" w:hanging="360"/>
      </w:pPr>
      <w:rPr>
        <w:rFonts w:hint="default"/>
        <w:b w:val="0"/>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CE296E"/>
    <w:multiLevelType w:val="hybridMultilevel"/>
    <w:tmpl w:val="4E7E9B1C"/>
    <w:lvl w:ilvl="0" w:tplc="F44A7F16">
      <w:start w:val="1"/>
      <w:numFmt w:val="decimal"/>
      <w:lvlText w:val="8.%1"/>
      <w:lvlJc w:val="left"/>
      <w:pPr>
        <w:ind w:left="786" w:hanging="360"/>
      </w:pPr>
      <w:rPr>
        <w:rFonts w:hint="default"/>
        <w:b w:val="0"/>
        <w:i w:val="0"/>
        <w:sz w:val="24"/>
        <w:szCs w:val="24"/>
      </w:rPr>
    </w:lvl>
    <w:lvl w:ilvl="1" w:tplc="04190019" w:tentative="1">
      <w:start w:val="1"/>
      <w:numFmt w:val="lowerLetter"/>
      <w:lvlText w:val="%2."/>
      <w:lvlJc w:val="left"/>
      <w:pPr>
        <w:ind w:left="728" w:hanging="360"/>
      </w:pPr>
    </w:lvl>
    <w:lvl w:ilvl="2" w:tplc="0419001B" w:tentative="1">
      <w:start w:val="1"/>
      <w:numFmt w:val="lowerRoman"/>
      <w:lvlText w:val="%3."/>
      <w:lvlJc w:val="right"/>
      <w:pPr>
        <w:ind w:left="1448" w:hanging="180"/>
      </w:pPr>
    </w:lvl>
    <w:lvl w:ilvl="3" w:tplc="0419000F" w:tentative="1">
      <w:start w:val="1"/>
      <w:numFmt w:val="decimal"/>
      <w:lvlText w:val="%4."/>
      <w:lvlJc w:val="left"/>
      <w:pPr>
        <w:ind w:left="2168" w:hanging="360"/>
      </w:pPr>
    </w:lvl>
    <w:lvl w:ilvl="4" w:tplc="04190019" w:tentative="1">
      <w:start w:val="1"/>
      <w:numFmt w:val="lowerLetter"/>
      <w:lvlText w:val="%5."/>
      <w:lvlJc w:val="left"/>
      <w:pPr>
        <w:ind w:left="2888" w:hanging="360"/>
      </w:pPr>
    </w:lvl>
    <w:lvl w:ilvl="5" w:tplc="0419001B" w:tentative="1">
      <w:start w:val="1"/>
      <w:numFmt w:val="lowerRoman"/>
      <w:lvlText w:val="%6."/>
      <w:lvlJc w:val="right"/>
      <w:pPr>
        <w:ind w:left="3608" w:hanging="180"/>
      </w:pPr>
    </w:lvl>
    <w:lvl w:ilvl="6" w:tplc="0419000F" w:tentative="1">
      <w:start w:val="1"/>
      <w:numFmt w:val="decimal"/>
      <w:lvlText w:val="%7."/>
      <w:lvlJc w:val="left"/>
      <w:pPr>
        <w:ind w:left="4328" w:hanging="360"/>
      </w:pPr>
    </w:lvl>
    <w:lvl w:ilvl="7" w:tplc="04190019" w:tentative="1">
      <w:start w:val="1"/>
      <w:numFmt w:val="lowerLetter"/>
      <w:lvlText w:val="%8."/>
      <w:lvlJc w:val="left"/>
      <w:pPr>
        <w:ind w:left="5048" w:hanging="360"/>
      </w:pPr>
    </w:lvl>
    <w:lvl w:ilvl="8" w:tplc="0419001B" w:tentative="1">
      <w:start w:val="1"/>
      <w:numFmt w:val="lowerRoman"/>
      <w:lvlText w:val="%9."/>
      <w:lvlJc w:val="right"/>
      <w:pPr>
        <w:ind w:left="5768" w:hanging="180"/>
      </w:pPr>
    </w:lvl>
  </w:abstractNum>
  <w:abstractNum w:abstractNumId="23" w15:restartNumberingAfterBreak="0">
    <w:nsid w:val="455B6D46"/>
    <w:multiLevelType w:val="hybridMultilevel"/>
    <w:tmpl w:val="5FB872FC"/>
    <w:lvl w:ilvl="0" w:tplc="C6C29360">
      <w:start w:val="1"/>
      <w:numFmt w:val="decimal"/>
      <w:lvlText w:val="%1."/>
      <w:lvlJc w:val="left"/>
      <w:pPr>
        <w:ind w:left="1353" w:hanging="360"/>
      </w:pPr>
      <w:rPr>
        <w:rFonts w:hint="default"/>
        <w:b w:val="0"/>
        <w:i/>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15:restartNumberingAfterBreak="0">
    <w:nsid w:val="46C94BB5"/>
    <w:multiLevelType w:val="hybridMultilevel"/>
    <w:tmpl w:val="3CB2DBE8"/>
    <w:lvl w:ilvl="0" w:tplc="63CE5B50">
      <w:start w:val="1"/>
      <w:numFmt w:val="decimal"/>
      <w:lvlText w:val="2.2%1"/>
      <w:lvlJc w:val="left"/>
      <w:pPr>
        <w:ind w:left="107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526ADA"/>
    <w:multiLevelType w:val="hybridMultilevel"/>
    <w:tmpl w:val="02CC9C58"/>
    <w:lvl w:ilvl="0" w:tplc="7A30135C">
      <w:start w:val="1"/>
      <w:numFmt w:val="decimal"/>
      <w:lvlText w:val="2.2.%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68D33DF"/>
    <w:multiLevelType w:val="multilevel"/>
    <w:tmpl w:val="D63A0286"/>
    <w:lvl w:ilvl="0">
      <w:start w:val="1"/>
      <w:numFmt w:val="decimal"/>
      <w:lvlText w:val="%1."/>
      <w:lvlJc w:val="left"/>
      <w:pPr>
        <w:ind w:left="360" w:hanging="360"/>
      </w:pPr>
      <w:rPr>
        <w:rFonts w:ascii="Times New Roman" w:hAnsi="Times New Roman" w:hint="default"/>
        <w:b w:val="0"/>
        <w:sz w:val="24"/>
      </w:rPr>
    </w:lvl>
    <w:lvl w:ilvl="1">
      <w:start w:val="1"/>
      <w:numFmt w:val="decimal"/>
      <w:isLgl/>
      <w:lvlText w:val="%1.%2."/>
      <w:lvlJc w:val="left"/>
      <w:pPr>
        <w:ind w:left="1069" w:hanging="720"/>
      </w:pPr>
      <w:rPr>
        <w:rFonts w:ascii="Times New Roman" w:hAnsi="Times New Roman" w:hint="default"/>
        <w:b/>
        <w:sz w:val="24"/>
      </w:rPr>
    </w:lvl>
    <w:lvl w:ilvl="2">
      <w:start w:val="1"/>
      <w:numFmt w:val="decimal"/>
      <w:isLgl/>
      <w:lvlText w:val="%1.%2.%3."/>
      <w:lvlJc w:val="left"/>
      <w:pPr>
        <w:ind w:left="1440" w:hanging="720"/>
      </w:pPr>
      <w:rPr>
        <w:rFonts w:ascii="Times New Roman" w:hAnsi="Times New Roman" w:hint="default"/>
        <w:b w:val="0"/>
        <w:sz w:val="24"/>
      </w:rPr>
    </w:lvl>
    <w:lvl w:ilvl="3">
      <w:start w:val="1"/>
      <w:numFmt w:val="decimal"/>
      <w:isLgl/>
      <w:lvlText w:val="%1.%2.%3.%4."/>
      <w:lvlJc w:val="left"/>
      <w:pPr>
        <w:ind w:left="2160" w:hanging="1080"/>
      </w:pPr>
      <w:rPr>
        <w:rFonts w:ascii="Times New Roman" w:hAnsi="Times New Roman" w:hint="default"/>
        <w:b w:val="0"/>
        <w:sz w:val="24"/>
      </w:rPr>
    </w:lvl>
    <w:lvl w:ilvl="4">
      <w:start w:val="1"/>
      <w:numFmt w:val="decimal"/>
      <w:isLgl/>
      <w:lvlText w:val="%1.%2.%3.%4.%5."/>
      <w:lvlJc w:val="left"/>
      <w:pPr>
        <w:ind w:left="2520" w:hanging="1080"/>
      </w:pPr>
      <w:rPr>
        <w:rFonts w:ascii="Times New Roman" w:hAnsi="Times New Roman" w:hint="default"/>
        <w:b w:val="0"/>
        <w:sz w:val="24"/>
      </w:rPr>
    </w:lvl>
    <w:lvl w:ilvl="5">
      <w:start w:val="1"/>
      <w:numFmt w:val="decimal"/>
      <w:isLgl/>
      <w:lvlText w:val="%1.%2.%3.%4.%5.%6."/>
      <w:lvlJc w:val="left"/>
      <w:pPr>
        <w:ind w:left="3240" w:hanging="1440"/>
      </w:pPr>
      <w:rPr>
        <w:rFonts w:ascii="Times New Roman" w:hAnsi="Times New Roman" w:hint="default"/>
        <w:b w:val="0"/>
        <w:sz w:val="24"/>
      </w:rPr>
    </w:lvl>
    <w:lvl w:ilvl="6">
      <w:start w:val="1"/>
      <w:numFmt w:val="decimal"/>
      <w:isLgl/>
      <w:lvlText w:val="%1.%2.%3.%4.%5.%6.%7."/>
      <w:lvlJc w:val="left"/>
      <w:pPr>
        <w:ind w:left="3600" w:hanging="1440"/>
      </w:pPr>
      <w:rPr>
        <w:rFonts w:ascii="Times New Roman" w:hAnsi="Times New Roman" w:hint="default"/>
        <w:b w:val="0"/>
        <w:sz w:val="24"/>
      </w:rPr>
    </w:lvl>
    <w:lvl w:ilvl="7">
      <w:start w:val="1"/>
      <w:numFmt w:val="decimal"/>
      <w:isLgl/>
      <w:lvlText w:val="%1.%2.%3.%4.%5.%6.%7.%8."/>
      <w:lvlJc w:val="left"/>
      <w:pPr>
        <w:ind w:left="4320" w:hanging="1800"/>
      </w:pPr>
      <w:rPr>
        <w:rFonts w:ascii="Times New Roman" w:hAnsi="Times New Roman" w:hint="default"/>
        <w:b w:val="0"/>
        <w:sz w:val="24"/>
      </w:rPr>
    </w:lvl>
    <w:lvl w:ilvl="8">
      <w:start w:val="1"/>
      <w:numFmt w:val="decimal"/>
      <w:isLgl/>
      <w:lvlText w:val="%1.%2.%3.%4.%5.%6.%7.%8.%9."/>
      <w:lvlJc w:val="left"/>
      <w:pPr>
        <w:ind w:left="4680" w:hanging="1800"/>
      </w:pPr>
      <w:rPr>
        <w:rFonts w:ascii="Times New Roman" w:hAnsi="Times New Roman" w:hint="default"/>
        <w:b w:val="0"/>
        <w:sz w:val="24"/>
      </w:rPr>
    </w:lvl>
  </w:abstractNum>
  <w:abstractNum w:abstractNumId="27" w15:restartNumberingAfterBreak="0">
    <w:nsid w:val="59240FC9"/>
    <w:multiLevelType w:val="hybridMultilevel"/>
    <w:tmpl w:val="63C4C3F8"/>
    <w:lvl w:ilvl="0" w:tplc="011E2CA6">
      <w:start w:val="1"/>
      <w:numFmt w:val="decimal"/>
      <w:lvlText w:val="2.4.%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C87629"/>
    <w:multiLevelType w:val="hybridMultilevel"/>
    <w:tmpl w:val="EBC2FD3A"/>
    <w:lvl w:ilvl="0" w:tplc="3CE20CC6">
      <w:start w:val="1"/>
      <w:numFmt w:val="decimal"/>
      <w:lvlText w:val="%1."/>
      <w:lvlJc w:val="left"/>
      <w:pPr>
        <w:ind w:left="1353" w:hanging="360"/>
      </w:pPr>
      <w:rPr>
        <w:rFonts w:hint="default"/>
        <w:b w:val="0"/>
        <w:i/>
        <w:sz w:val="24"/>
        <w:szCs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9" w15:restartNumberingAfterBreak="0">
    <w:nsid w:val="613D2F61"/>
    <w:multiLevelType w:val="hybridMultilevel"/>
    <w:tmpl w:val="41D4AE84"/>
    <w:lvl w:ilvl="0" w:tplc="6ACA203C">
      <w:start w:val="1"/>
      <w:numFmt w:val="decimal"/>
      <w:lvlText w:val="%1."/>
      <w:lvlJc w:val="left"/>
      <w:pPr>
        <w:ind w:left="1353" w:hanging="360"/>
      </w:pPr>
      <w:rPr>
        <w:rFonts w:hint="default"/>
        <w:b w:val="0"/>
        <w:sz w:val="24"/>
        <w:szCs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15:restartNumberingAfterBreak="0">
    <w:nsid w:val="64222983"/>
    <w:multiLevelType w:val="hybridMultilevel"/>
    <w:tmpl w:val="924E351C"/>
    <w:lvl w:ilvl="0" w:tplc="DC02CC9E">
      <w:start w:val="1"/>
      <w:numFmt w:val="decimal"/>
      <w:lvlText w:val="%1."/>
      <w:lvlJc w:val="left"/>
      <w:pPr>
        <w:ind w:left="1353" w:hanging="360"/>
      </w:pPr>
      <w:rPr>
        <w:rFonts w:hint="default"/>
        <w:b w:val="0"/>
        <w:i/>
        <w:sz w:val="24"/>
        <w:szCs w:val="24"/>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31" w15:restartNumberingAfterBreak="0">
    <w:nsid w:val="656C3303"/>
    <w:multiLevelType w:val="multilevel"/>
    <w:tmpl w:val="64B02D26"/>
    <w:lvl w:ilvl="0">
      <w:start w:val="1"/>
      <w:numFmt w:val="decimal"/>
      <w:lvlText w:val="%1."/>
      <w:lvlJc w:val="left"/>
      <w:pPr>
        <w:ind w:left="1035" w:hanging="1035"/>
      </w:pPr>
      <w:rPr>
        <w:rFonts w:hint="default"/>
      </w:rPr>
    </w:lvl>
    <w:lvl w:ilvl="1">
      <w:start w:val="1"/>
      <w:numFmt w:val="decimal"/>
      <w:lvlText w:val="%1.%2."/>
      <w:lvlJc w:val="left"/>
      <w:pPr>
        <w:ind w:left="1392" w:hanging="1035"/>
      </w:pPr>
      <w:rPr>
        <w:rFonts w:hint="default"/>
      </w:rPr>
    </w:lvl>
    <w:lvl w:ilvl="2">
      <w:start w:val="1"/>
      <w:numFmt w:val="decimal"/>
      <w:lvlText w:val="%1.%2.%3."/>
      <w:lvlJc w:val="left"/>
      <w:pPr>
        <w:ind w:left="1749" w:hanging="1035"/>
      </w:pPr>
      <w:rPr>
        <w:rFonts w:hint="default"/>
      </w:rPr>
    </w:lvl>
    <w:lvl w:ilvl="3">
      <w:start w:val="1"/>
      <w:numFmt w:val="decimal"/>
      <w:lvlText w:val="%1.%2.%3.%4."/>
      <w:lvlJc w:val="left"/>
      <w:pPr>
        <w:ind w:left="2106" w:hanging="1035"/>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699E0D27"/>
    <w:multiLevelType w:val="hybridMultilevel"/>
    <w:tmpl w:val="626E8C1E"/>
    <w:lvl w:ilvl="0" w:tplc="F44812E2">
      <w:start w:val="2"/>
      <w:numFmt w:val="decimal"/>
      <w:lvlText w:val="2.1.1.%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F720F"/>
    <w:multiLevelType w:val="hybridMultilevel"/>
    <w:tmpl w:val="6F9C4542"/>
    <w:lvl w:ilvl="0" w:tplc="3FD426E8">
      <w:start w:val="1"/>
      <w:numFmt w:val="decimal"/>
      <w:lvlText w:val="2.1.%1"/>
      <w:lvlJc w:val="left"/>
      <w:pPr>
        <w:ind w:left="1068" w:hanging="360"/>
      </w:pPr>
      <w:rPr>
        <w:rFonts w:hint="default"/>
        <w:b w:val="0"/>
        <w:i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4" w15:restartNumberingAfterBreak="0">
    <w:nsid w:val="77F136EF"/>
    <w:multiLevelType w:val="hybridMultilevel"/>
    <w:tmpl w:val="4244841A"/>
    <w:lvl w:ilvl="0" w:tplc="1602B96A">
      <w:start w:val="1"/>
      <w:numFmt w:val="decimal"/>
      <w:lvlText w:val="%1."/>
      <w:lvlJc w:val="left"/>
      <w:pPr>
        <w:ind w:left="1077" w:hanging="360"/>
      </w:pPr>
      <w:rPr>
        <w:b/>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5" w15:restartNumberingAfterBreak="0">
    <w:nsid w:val="78DD096A"/>
    <w:multiLevelType w:val="hybridMultilevel"/>
    <w:tmpl w:val="B07AB17C"/>
    <w:lvl w:ilvl="0" w:tplc="63CE5B50">
      <w:start w:val="1"/>
      <w:numFmt w:val="decimal"/>
      <w:lvlText w:val="2.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3045DD"/>
    <w:multiLevelType w:val="hybridMultilevel"/>
    <w:tmpl w:val="D842135C"/>
    <w:lvl w:ilvl="0" w:tplc="6EBED13E">
      <w:start w:val="1"/>
      <w:numFmt w:val="decimal"/>
      <w:lvlText w:val="4.%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B9973F3"/>
    <w:multiLevelType w:val="hybridMultilevel"/>
    <w:tmpl w:val="F670EF4A"/>
    <w:lvl w:ilvl="0" w:tplc="6EBED13E">
      <w:start w:val="1"/>
      <w:numFmt w:val="decimal"/>
      <w:lvlText w:val="4.%1"/>
      <w:lvlJc w:val="left"/>
      <w:pPr>
        <w:ind w:left="786" w:hanging="360"/>
      </w:pPr>
      <w:rPr>
        <w:rFonts w:hint="default"/>
        <w:b w:val="0"/>
      </w:rPr>
    </w:lvl>
    <w:lvl w:ilvl="1" w:tplc="04190019" w:tentative="1">
      <w:start w:val="1"/>
      <w:numFmt w:val="lowerLetter"/>
      <w:lvlText w:val="%2."/>
      <w:lvlJc w:val="left"/>
      <w:pPr>
        <w:ind w:left="965" w:hanging="360"/>
      </w:pPr>
    </w:lvl>
    <w:lvl w:ilvl="2" w:tplc="0419001B" w:tentative="1">
      <w:start w:val="1"/>
      <w:numFmt w:val="lowerRoman"/>
      <w:lvlText w:val="%3."/>
      <w:lvlJc w:val="right"/>
      <w:pPr>
        <w:ind w:left="1685" w:hanging="180"/>
      </w:pPr>
    </w:lvl>
    <w:lvl w:ilvl="3" w:tplc="0419000F" w:tentative="1">
      <w:start w:val="1"/>
      <w:numFmt w:val="decimal"/>
      <w:lvlText w:val="%4."/>
      <w:lvlJc w:val="left"/>
      <w:pPr>
        <w:ind w:left="2405" w:hanging="360"/>
      </w:pPr>
    </w:lvl>
    <w:lvl w:ilvl="4" w:tplc="04190019" w:tentative="1">
      <w:start w:val="1"/>
      <w:numFmt w:val="lowerLetter"/>
      <w:lvlText w:val="%5."/>
      <w:lvlJc w:val="left"/>
      <w:pPr>
        <w:ind w:left="3125" w:hanging="360"/>
      </w:pPr>
    </w:lvl>
    <w:lvl w:ilvl="5" w:tplc="0419001B" w:tentative="1">
      <w:start w:val="1"/>
      <w:numFmt w:val="lowerRoman"/>
      <w:lvlText w:val="%6."/>
      <w:lvlJc w:val="right"/>
      <w:pPr>
        <w:ind w:left="3845" w:hanging="180"/>
      </w:pPr>
    </w:lvl>
    <w:lvl w:ilvl="6" w:tplc="0419000F" w:tentative="1">
      <w:start w:val="1"/>
      <w:numFmt w:val="decimal"/>
      <w:lvlText w:val="%7."/>
      <w:lvlJc w:val="left"/>
      <w:pPr>
        <w:ind w:left="4565" w:hanging="360"/>
      </w:pPr>
    </w:lvl>
    <w:lvl w:ilvl="7" w:tplc="04190019" w:tentative="1">
      <w:start w:val="1"/>
      <w:numFmt w:val="lowerLetter"/>
      <w:lvlText w:val="%8."/>
      <w:lvlJc w:val="left"/>
      <w:pPr>
        <w:ind w:left="5285" w:hanging="360"/>
      </w:pPr>
    </w:lvl>
    <w:lvl w:ilvl="8" w:tplc="0419001B" w:tentative="1">
      <w:start w:val="1"/>
      <w:numFmt w:val="lowerRoman"/>
      <w:lvlText w:val="%9."/>
      <w:lvlJc w:val="right"/>
      <w:pPr>
        <w:ind w:left="6005" w:hanging="180"/>
      </w:pPr>
    </w:lvl>
  </w:abstractNum>
  <w:num w:numId="1">
    <w:abstractNumId w:val="19"/>
  </w:num>
  <w:num w:numId="2">
    <w:abstractNumId w:val="18"/>
  </w:num>
  <w:num w:numId="3">
    <w:abstractNumId w:val="31"/>
  </w:num>
  <w:num w:numId="4">
    <w:abstractNumId w:val="16"/>
  </w:num>
  <w:num w:numId="5">
    <w:abstractNumId w:val="7"/>
  </w:num>
  <w:num w:numId="6">
    <w:abstractNumId w:val="34"/>
  </w:num>
  <w:num w:numId="7">
    <w:abstractNumId w:val="20"/>
  </w:num>
  <w:num w:numId="8">
    <w:abstractNumId w:val="13"/>
  </w:num>
  <w:num w:numId="9">
    <w:abstractNumId w:val="32"/>
  </w:num>
  <w:num w:numId="10">
    <w:abstractNumId w:val="33"/>
  </w:num>
  <w:num w:numId="11">
    <w:abstractNumId w:val="24"/>
  </w:num>
  <w:num w:numId="12">
    <w:abstractNumId w:val="15"/>
  </w:num>
  <w:num w:numId="13">
    <w:abstractNumId w:val="35"/>
  </w:num>
  <w:num w:numId="14">
    <w:abstractNumId w:val="25"/>
  </w:num>
  <w:num w:numId="15">
    <w:abstractNumId w:val="3"/>
  </w:num>
  <w:num w:numId="16">
    <w:abstractNumId w:val="9"/>
  </w:num>
  <w:num w:numId="17">
    <w:abstractNumId w:val="27"/>
  </w:num>
  <w:num w:numId="18">
    <w:abstractNumId w:val="0"/>
  </w:num>
  <w:num w:numId="19">
    <w:abstractNumId w:val="1"/>
  </w:num>
  <w:num w:numId="20">
    <w:abstractNumId w:val="10"/>
  </w:num>
  <w:num w:numId="21">
    <w:abstractNumId w:val="12"/>
  </w:num>
  <w:num w:numId="22">
    <w:abstractNumId w:val="2"/>
  </w:num>
  <w:num w:numId="23">
    <w:abstractNumId w:val="30"/>
  </w:num>
  <w:num w:numId="24">
    <w:abstractNumId w:val="17"/>
  </w:num>
  <w:num w:numId="25">
    <w:abstractNumId w:val="37"/>
  </w:num>
  <w:num w:numId="26">
    <w:abstractNumId w:val="36"/>
  </w:num>
  <w:num w:numId="27">
    <w:abstractNumId w:val="21"/>
  </w:num>
  <w:num w:numId="28">
    <w:abstractNumId w:val="28"/>
  </w:num>
  <w:num w:numId="29">
    <w:abstractNumId w:val="6"/>
  </w:num>
  <w:num w:numId="30">
    <w:abstractNumId w:val="23"/>
  </w:num>
  <w:num w:numId="31">
    <w:abstractNumId w:val="29"/>
  </w:num>
  <w:num w:numId="32">
    <w:abstractNumId w:val="22"/>
  </w:num>
  <w:num w:numId="33">
    <w:abstractNumId w:val="8"/>
  </w:num>
  <w:num w:numId="34">
    <w:abstractNumId w:val="14"/>
  </w:num>
  <w:num w:numId="35">
    <w:abstractNumId w:val="11"/>
  </w:num>
  <w:num w:numId="36">
    <w:abstractNumId w:val="5"/>
  </w:num>
  <w:num w:numId="37">
    <w:abstractNumId w:val="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0ED"/>
    <w:rsid w:val="0000542C"/>
    <w:rsid w:val="0004683D"/>
    <w:rsid w:val="00054431"/>
    <w:rsid w:val="000552BF"/>
    <w:rsid w:val="00064DB7"/>
    <w:rsid w:val="00070E70"/>
    <w:rsid w:val="000749CA"/>
    <w:rsid w:val="00076611"/>
    <w:rsid w:val="0008531F"/>
    <w:rsid w:val="00095EBB"/>
    <w:rsid w:val="00097E50"/>
    <w:rsid w:val="000A1249"/>
    <w:rsid w:val="000A20FB"/>
    <w:rsid w:val="000A362F"/>
    <w:rsid w:val="000A390B"/>
    <w:rsid w:val="000C6E14"/>
    <w:rsid w:val="000D5968"/>
    <w:rsid w:val="000E59EA"/>
    <w:rsid w:val="000F6AAB"/>
    <w:rsid w:val="00111380"/>
    <w:rsid w:val="00132C70"/>
    <w:rsid w:val="00136D2D"/>
    <w:rsid w:val="00137ED6"/>
    <w:rsid w:val="00153958"/>
    <w:rsid w:val="001549A3"/>
    <w:rsid w:val="00163654"/>
    <w:rsid w:val="00173959"/>
    <w:rsid w:val="001770E3"/>
    <w:rsid w:val="001803B1"/>
    <w:rsid w:val="00181646"/>
    <w:rsid w:val="00187ADE"/>
    <w:rsid w:val="00193C91"/>
    <w:rsid w:val="001C1384"/>
    <w:rsid w:val="001C598E"/>
    <w:rsid w:val="001F1947"/>
    <w:rsid w:val="00205392"/>
    <w:rsid w:val="0022111B"/>
    <w:rsid w:val="00230DAE"/>
    <w:rsid w:val="00234305"/>
    <w:rsid w:val="00240B7D"/>
    <w:rsid w:val="0024728E"/>
    <w:rsid w:val="00251C4E"/>
    <w:rsid w:val="00255BF1"/>
    <w:rsid w:val="00257C76"/>
    <w:rsid w:val="002605F9"/>
    <w:rsid w:val="00283064"/>
    <w:rsid w:val="002A5ED0"/>
    <w:rsid w:val="002A7268"/>
    <w:rsid w:val="002D3556"/>
    <w:rsid w:val="002F5487"/>
    <w:rsid w:val="003006C1"/>
    <w:rsid w:val="003074E0"/>
    <w:rsid w:val="003077EB"/>
    <w:rsid w:val="0031108C"/>
    <w:rsid w:val="00311E7A"/>
    <w:rsid w:val="00327D1B"/>
    <w:rsid w:val="00336577"/>
    <w:rsid w:val="003767E8"/>
    <w:rsid w:val="00382562"/>
    <w:rsid w:val="0038536B"/>
    <w:rsid w:val="00392FCF"/>
    <w:rsid w:val="003A4DA8"/>
    <w:rsid w:val="003B0447"/>
    <w:rsid w:val="003B2AAA"/>
    <w:rsid w:val="003B5904"/>
    <w:rsid w:val="003C2379"/>
    <w:rsid w:val="003C3C1B"/>
    <w:rsid w:val="003C42F3"/>
    <w:rsid w:val="003C7AA5"/>
    <w:rsid w:val="003E1C64"/>
    <w:rsid w:val="003E4054"/>
    <w:rsid w:val="003E45C4"/>
    <w:rsid w:val="003F5977"/>
    <w:rsid w:val="00403DAB"/>
    <w:rsid w:val="00410221"/>
    <w:rsid w:val="0041589B"/>
    <w:rsid w:val="00416ADF"/>
    <w:rsid w:val="0042391C"/>
    <w:rsid w:val="00427841"/>
    <w:rsid w:val="0043754A"/>
    <w:rsid w:val="00445ED5"/>
    <w:rsid w:val="0044672B"/>
    <w:rsid w:val="00451B22"/>
    <w:rsid w:val="00452D0B"/>
    <w:rsid w:val="0046043D"/>
    <w:rsid w:val="00460540"/>
    <w:rsid w:val="0048450F"/>
    <w:rsid w:val="004A1B33"/>
    <w:rsid w:val="004A3357"/>
    <w:rsid w:val="004A4FEC"/>
    <w:rsid w:val="004D7EBB"/>
    <w:rsid w:val="004E17B8"/>
    <w:rsid w:val="004E1A40"/>
    <w:rsid w:val="004E39D5"/>
    <w:rsid w:val="004F0A68"/>
    <w:rsid w:val="004F4C65"/>
    <w:rsid w:val="00500930"/>
    <w:rsid w:val="0050642F"/>
    <w:rsid w:val="00533EBC"/>
    <w:rsid w:val="00543D52"/>
    <w:rsid w:val="00545000"/>
    <w:rsid w:val="0055185C"/>
    <w:rsid w:val="00560780"/>
    <w:rsid w:val="00561E95"/>
    <w:rsid w:val="0056705B"/>
    <w:rsid w:val="005705FA"/>
    <w:rsid w:val="00570665"/>
    <w:rsid w:val="00586226"/>
    <w:rsid w:val="00587756"/>
    <w:rsid w:val="00592A2A"/>
    <w:rsid w:val="0059727B"/>
    <w:rsid w:val="005A15B4"/>
    <w:rsid w:val="005A5822"/>
    <w:rsid w:val="005A58E3"/>
    <w:rsid w:val="005B1321"/>
    <w:rsid w:val="005C0DC8"/>
    <w:rsid w:val="005C7844"/>
    <w:rsid w:val="005D168C"/>
    <w:rsid w:val="005D269B"/>
    <w:rsid w:val="005D470B"/>
    <w:rsid w:val="005D6F4D"/>
    <w:rsid w:val="005E21BD"/>
    <w:rsid w:val="005E33B8"/>
    <w:rsid w:val="005E7BE1"/>
    <w:rsid w:val="005F1955"/>
    <w:rsid w:val="005F44C2"/>
    <w:rsid w:val="006073A4"/>
    <w:rsid w:val="00615650"/>
    <w:rsid w:val="0061745C"/>
    <w:rsid w:val="00620CE2"/>
    <w:rsid w:val="00625077"/>
    <w:rsid w:val="006359C6"/>
    <w:rsid w:val="0064066C"/>
    <w:rsid w:val="00657801"/>
    <w:rsid w:val="00662E69"/>
    <w:rsid w:val="0066331B"/>
    <w:rsid w:val="00663CF4"/>
    <w:rsid w:val="00673929"/>
    <w:rsid w:val="00681D55"/>
    <w:rsid w:val="00693ACF"/>
    <w:rsid w:val="006B0860"/>
    <w:rsid w:val="006B5BE1"/>
    <w:rsid w:val="006D4B16"/>
    <w:rsid w:val="006D79B5"/>
    <w:rsid w:val="006E4FF9"/>
    <w:rsid w:val="006E61D8"/>
    <w:rsid w:val="006F53F0"/>
    <w:rsid w:val="007075F7"/>
    <w:rsid w:val="00711EF5"/>
    <w:rsid w:val="00714203"/>
    <w:rsid w:val="0072468B"/>
    <w:rsid w:val="00733FC9"/>
    <w:rsid w:val="00734623"/>
    <w:rsid w:val="00735DD6"/>
    <w:rsid w:val="007367F9"/>
    <w:rsid w:val="007424E3"/>
    <w:rsid w:val="00750D82"/>
    <w:rsid w:val="00752DBA"/>
    <w:rsid w:val="00765411"/>
    <w:rsid w:val="007912BF"/>
    <w:rsid w:val="00792328"/>
    <w:rsid w:val="0079739F"/>
    <w:rsid w:val="007A39B9"/>
    <w:rsid w:val="007C0427"/>
    <w:rsid w:val="007C4FF0"/>
    <w:rsid w:val="007D4D0D"/>
    <w:rsid w:val="007D7E68"/>
    <w:rsid w:val="007E3D82"/>
    <w:rsid w:val="007E528D"/>
    <w:rsid w:val="007E681E"/>
    <w:rsid w:val="007F76A0"/>
    <w:rsid w:val="00806942"/>
    <w:rsid w:val="00815312"/>
    <w:rsid w:val="008237D7"/>
    <w:rsid w:val="00825D17"/>
    <w:rsid w:val="00837877"/>
    <w:rsid w:val="0084549E"/>
    <w:rsid w:val="0084692F"/>
    <w:rsid w:val="00850896"/>
    <w:rsid w:val="00865257"/>
    <w:rsid w:val="00877789"/>
    <w:rsid w:val="008831D3"/>
    <w:rsid w:val="00887BB0"/>
    <w:rsid w:val="0089214E"/>
    <w:rsid w:val="00893558"/>
    <w:rsid w:val="00894C6C"/>
    <w:rsid w:val="008A0F59"/>
    <w:rsid w:val="008A1421"/>
    <w:rsid w:val="008A397A"/>
    <w:rsid w:val="008A42C8"/>
    <w:rsid w:val="008D2EFA"/>
    <w:rsid w:val="008E4E41"/>
    <w:rsid w:val="00901FCF"/>
    <w:rsid w:val="00902F11"/>
    <w:rsid w:val="00907A97"/>
    <w:rsid w:val="00911EF6"/>
    <w:rsid w:val="009417E8"/>
    <w:rsid w:val="00947562"/>
    <w:rsid w:val="00954FAD"/>
    <w:rsid w:val="00956461"/>
    <w:rsid w:val="009627A0"/>
    <w:rsid w:val="00964EDB"/>
    <w:rsid w:val="00985F64"/>
    <w:rsid w:val="00994254"/>
    <w:rsid w:val="009A37B4"/>
    <w:rsid w:val="009A6F0D"/>
    <w:rsid w:val="009B1557"/>
    <w:rsid w:val="009C1D0A"/>
    <w:rsid w:val="009D56CA"/>
    <w:rsid w:val="009D7F9A"/>
    <w:rsid w:val="009F42B9"/>
    <w:rsid w:val="00A011EF"/>
    <w:rsid w:val="00A01262"/>
    <w:rsid w:val="00A1433F"/>
    <w:rsid w:val="00A33E84"/>
    <w:rsid w:val="00A33F00"/>
    <w:rsid w:val="00A37569"/>
    <w:rsid w:val="00A43FF9"/>
    <w:rsid w:val="00A50B75"/>
    <w:rsid w:val="00A7032B"/>
    <w:rsid w:val="00A86D27"/>
    <w:rsid w:val="00AB144C"/>
    <w:rsid w:val="00AB3A05"/>
    <w:rsid w:val="00AB54B6"/>
    <w:rsid w:val="00AC1609"/>
    <w:rsid w:val="00AC4B7A"/>
    <w:rsid w:val="00AD38B7"/>
    <w:rsid w:val="00AF17AF"/>
    <w:rsid w:val="00B23B2A"/>
    <w:rsid w:val="00B4519C"/>
    <w:rsid w:val="00B467B6"/>
    <w:rsid w:val="00B546A0"/>
    <w:rsid w:val="00B55CD8"/>
    <w:rsid w:val="00B73747"/>
    <w:rsid w:val="00B91426"/>
    <w:rsid w:val="00B94C20"/>
    <w:rsid w:val="00BA5D07"/>
    <w:rsid w:val="00BB4FAB"/>
    <w:rsid w:val="00BC3241"/>
    <w:rsid w:val="00BD10CC"/>
    <w:rsid w:val="00BF3859"/>
    <w:rsid w:val="00BF3B94"/>
    <w:rsid w:val="00C001DD"/>
    <w:rsid w:val="00C030B7"/>
    <w:rsid w:val="00C24421"/>
    <w:rsid w:val="00C6061B"/>
    <w:rsid w:val="00C650ED"/>
    <w:rsid w:val="00C72D29"/>
    <w:rsid w:val="00C84E58"/>
    <w:rsid w:val="00C92671"/>
    <w:rsid w:val="00C95E42"/>
    <w:rsid w:val="00CC0A17"/>
    <w:rsid w:val="00CE126A"/>
    <w:rsid w:val="00CE5140"/>
    <w:rsid w:val="00CE7082"/>
    <w:rsid w:val="00D02E8A"/>
    <w:rsid w:val="00D0690C"/>
    <w:rsid w:val="00D1071C"/>
    <w:rsid w:val="00D32289"/>
    <w:rsid w:val="00D3406F"/>
    <w:rsid w:val="00D40E14"/>
    <w:rsid w:val="00D4524F"/>
    <w:rsid w:val="00D505A1"/>
    <w:rsid w:val="00D75730"/>
    <w:rsid w:val="00D816A0"/>
    <w:rsid w:val="00D84308"/>
    <w:rsid w:val="00D9388A"/>
    <w:rsid w:val="00DA15F4"/>
    <w:rsid w:val="00DB1B0C"/>
    <w:rsid w:val="00DB265B"/>
    <w:rsid w:val="00DC33A3"/>
    <w:rsid w:val="00DC42B6"/>
    <w:rsid w:val="00DD0C62"/>
    <w:rsid w:val="00DE002B"/>
    <w:rsid w:val="00DE3DE6"/>
    <w:rsid w:val="00DE4456"/>
    <w:rsid w:val="00DF65CC"/>
    <w:rsid w:val="00E040FB"/>
    <w:rsid w:val="00E124E9"/>
    <w:rsid w:val="00E20B23"/>
    <w:rsid w:val="00E24DEE"/>
    <w:rsid w:val="00E3360A"/>
    <w:rsid w:val="00E34AAC"/>
    <w:rsid w:val="00E35F2E"/>
    <w:rsid w:val="00E472DD"/>
    <w:rsid w:val="00E50CCB"/>
    <w:rsid w:val="00E5409C"/>
    <w:rsid w:val="00E61668"/>
    <w:rsid w:val="00E61C69"/>
    <w:rsid w:val="00E71AA2"/>
    <w:rsid w:val="00E818DA"/>
    <w:rsid w:val="00E8196C"/>
    <w:rsid w:val="00E819CC"/>
    <w:rsid w:val="00E90125"/>
    <w:rsid w:val="00E93679"/>
    <w:rsid w:val="00E95CB5"/>
    <w:rsid w:val="00EB7E66"/>
    <w:rsid w:val="00EC091E"/>
    <w:rsid w:val="00ED1172"/>
    <w:rsid w:val="00EE0D75"/>
    <w:rsid w:val="00EE2059"/>
    <w:rsid w:val="00EE38BD"/>
    <w:rsid w:val="00F26B4B"/>
    <w:rsid w:val="00F33F64"/>
    <w:rsid w:val="00F35C25"/>
    <w:rsid w:val="00F420FB"/>
    <w:rsid w:val="00F45C6A"/>
    <w:rsid w:val="00F46399"/>
    <w:rsid w:val="00F52B17"/>
    <w:rsid w:val="00F553AD"/>
    <w:rsid w:val="00F6323E"/>
    <w:rsid w:val="00F63A38"/>
    <w:rsid w:val="00F65318"/>
    <w:rsid w:val="00F71A1D"/>
    <w:rsid w:val="00F74E9E"/>
    <w:rsid w:val="00F8362C"/>
    <w:rsid w:val="00FA39EB"/>
    <w:rsid w:val="00FB0A17"/>
    <w:rsid w:val="00FB5E76"/>
    <w:rsid w:val="00FD00C0"/>
    <w:rsid w:val="00FE54ED"/>
    <w:rsid w:val="00FF2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6DAA"/>
  <w15:docId w15:val="{0E52351A-6791-4472-87D5-442E7286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ED"/>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uiPriority w:val="9"/>
    <w:unhideWhenUsed/>
    <w:qFormat/>
    <w:rsid w:val="00985F64"/>
    <w:pPr>
      <w:spacing w:before="100" w:beforeAutospacing="1" w:after="100" w:afterAutospacing="1"/>
      <w:outlineLvl w:val="1"/>
    </w:pPr>
    <w:rPr>
      <w:rFonts w:eastAsiaTheme="minorHAnsi"/>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0ED"/>
    <w:pPr>
      <w:tabs>
        <w:tab w:val="center" w:pos="4677"/>
        <w:tab w:val="right" w:pos="9355"/>
      </w:tabs>
    </w:pPr>
  </w:style>
  <w:style w:type="character" w:customStyle="1" w:styleId="HeaderChar">
    <w:name w:val="Header Char"/>
    <w:basedOn w:val="DefaultParagraphFont"/>
    <w:link w:val="Header"/>
    <w:uiPriority w:val="99"/>
    <w:rsid w:val="00C650ED"/>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C650ED"/>
    <w:pPr>
      <w:tabs>
        <w:tab w:val="center" w:pos="4677"/>
        <w:tab w:val="right" w:pos="9355"/>
      </w:tabs>
    </w:pPr>
  </w:style>
  <w:style w:type="character" w:customStyle="1" w:styleId="FooterChar">
    <w:name w:val="Footer Char"/>
    <w:basedOn w:val="DefaultParagraphFont"/>
    <w:link w:val="Footer"/>
    <w:uiPriority w:val="99"/>
    <w:rsid w:val="00C650ED"/>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4A3357"/>
    <w:pPr>
      <w:ind w:left="720"/>
      <w:contextualSpacing/>
    </w:pPr>
  </w:style>
  <w:style w:type="numbering" w:customStyle="1" w:styleId="Style1">
    <w:name w:val="Style1"/>
    <w:uiPriority w:val="99"/>
    <w:rsid w:val="00F52B17"/>
    <w:pPr>
      <w:numPr>
        <w:numId w:val="1"/>
      </w:numPr>
    </w:pPr>
  </w:style>
  <w:style w:type="paragraph" w:styleId="BalloonText">
    <w:name w:val="Balloon Text"/>
    <w:basedOn w:val="Normal"/>
    <w:link w:val="BalloonTextChar"/>
    <w:uiPriority w:val="99"/>
    <w:semiHidden/>
    <w:unhideWhenUsed/>
    <w:rsid w:val="00985F64"/>
    <w:rPr>
      <w:rFonts w:ascii="Tahoma" w:hAnsi="Tahoma" w:cs="Tahoma"/>
      <w:sz w:val="16"/>
      <w:szCs w:val="16"/>
    </w:rPr>
  </w:style>
  <w:style w:type="character" w:customStyle="1" w:styleId="BalloonTextChar">
    <w:name w:val="Balloon Text Char"/>
    <w:basedOn w:val="DefaultParagraphFont"/>
    <w:link w:val="BalloonText"/>
    <w:uiPriority w:val="99"/>
    <w:semiHidden/>
    <w:rsid w:val="00985F64"/>
    <w:rPr>
      <w:rFonts w:ascii="Tahoma" w:eastAsia="Times New Roman" w:hAnsi="Tahoma" w:cs="Tahoma"/>
      <w:sz w:val="16"/>
      <w:szCs w:val="16"/>
      <w:lang w:eastAsia="ru-RU"/>
    </w:rPr>
  </w:style>
  <w:style w:type="table" w:styleId="TableGrid">
    <w:name w:val="Table Grid"/>
    <w:basedOn w:val="TableNormal"/>
    <w:uiPriority w:val="59"/>
    <w:rsid w:val="0098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5F64"/>
    <w:rPr>
      <w:rFonts w:ascii="Times New Roman" w:hAnsi="Times New Roman" w:cs="Times New Roman"/>
      <w:b/>
      <w:bCs/>
      <w:sz w:val="36"/>
      <w:szCs w:val="36"/>
      <w:lang w:val="en-US"/>
    </w:rPr>
  </w:style>
  <w:style w:type="character" w:styleId="CommentReference">
    <w:name w:val="annotation reference"/>
    <w:basedOn w:val="DefaultParagraphFont"/>
    <w:uiPriority w:val="99"/>
    <w:semiHidden/>
    <w:unhideWhenUsed/>
    <w:rsid w:val="00887BB0"/>
    <w:rPr>
      <w:sz w:val="16"/>
      <w:szCs w:val="16"/>
    </w:rPr>
  </w:style>
  <w:style w:type="paragraph" w:styleId="CommentText">
    <w:name w:val="annotation text"/>
    <w:basedOn w:val="Normal"/>
    <w:link w:val="CommentTextChar"/>
    <w:uiPriority w:val="99"/>
    <w:semiHidden/>
    <w:unhideWhenUsed/>
    <w:rsid w:val="00887BB0"/>
    <w:rPr>
      <w:sz w:val="20"/>
      <w:szCs w:val="20"/>
    </w:rPr>
  </w:style>
  <w:style w:type="character" w:customStyle="1" w:styleId="CommentTextChar">
    <w:name w:val="Comment Text Char"/>
    <w:basedOn w:val="DefaultParagraphFont"/>
    <w:link w:val="CommentText"/>
    <w:uiPriority w:val="99"/>
    <w:semiHidden/>
    <w:rsid w:val="00887BB0"/>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87BB0"/>
    <w:rPr>
      <w:b/>
      <w:bCs/>
    </w:rPr>
  </w:style>
  <w:style w:type="character" w:customStyle="1" w:styleId="CommentSubjectChar">
    <w:name w:val="Comment Subject Char"/>
    <w:basedOn w:val="CommentTextChar"/>
    <w:link w:val="CommentSubject"/>
    <w:uiPriority w:val="99"/>
    <w:semiHidden/>
    <w:rsid w:val="00887BB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9A293-1505-49F4-8F8C-C09FDA08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Arpine</cp:lastModifiedBy>
  <cp:revision>5</cp:revision>
  <cp:lastPrinted>2022-03-13T10:23:00Z</cp:lastPrinted>
  <dcterms:created xsi:type="dcterms:W3CDTF">2024-09-03T12:19:00Z</dcterms:created>
  <dcterms:modified xsi:type="dcterms:W3CDTF">2025-02-11T10:42:00Z</dcterms:modified>
</cp:coreProperties>
</file>